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C432" w14:textId="58CF90E0" w:rsidR="007778E1" w:rsidRPr="00D16DD8" w:rsidRDefault="004B78DD" w:rsidP="007778E1">
      <w:pPr>
        <w:pStyle w:val="Heading2"/>
      </w:pPr>
      <w:bookmarkStart w:id="0" w:name="_Toc165234146"/>
      <w:bookmarkStart w:id="1" w:name="_Toc169697307"/>
      <w:r>
        <w:t>FORM TO APPLY</w:t>
      </w:r>
      <w:r w:rsidR="007778E1" w:rsidRPr="00D16DD8">
        <w:t xml:space="preserve"> FOR A DATE</w:t>
      </w:r>
      <w:bookmarkEnd w:id="0"/>
      <w:bookmarkEnd w:id="1"/>
    </w:p>
    <w:p w14:paraId="7F8F967D" w14:textId="26C30E74" w:rsidR="007778E1" w:rsidRDefault="007778E1" w:rsidP="007778E1">
      <w:r w:rsidRPr="00D16DD8">
        <w:t xml:space="preserve">Form issued as of </w:t>
      </w:r>
      <w:r w:rsidR="009F0D62">
        <w:rPr>
          <w:highlight w:val="yellow"/>
        </w:rPr>
        <w:t>April</w:t>
      </w:r>
      <w:r w:rsidR="00F8657D" w:rsidRPr="002F09A4">
        <w:rPr>
          <w:highlight w:val="yellow"/>
        </w:rPr>
        <w:t xml:space="preserve"> 2025</w:t>
      </w:r>
    </w:p>
    <w:p w14:paraId="7EFD7937" w14:textId="5D203AD3" w:rsidR="004B78DD" w:rsidRDefault="004B78DD" w:rsidP="007778E1"/>
    <w:p w14:paraId="5D2619FB" w14:textId="77777777" w:rsidR="00F8657D" w:rsidRDefault="00F8657D" w:rsidP="007778E1">
      <w:r>
        <w:t>Notes:</w:t>
      </w:r>
    </w:p>
    <w:p w14:paraId="409CE81E" w14:textId="71B53482" w:rsidR="00F8657D" w:rsidRPr="00F8657D" w:rsidRDefault="004B78DD" w:rsidP="007778E1">
      <w:pPr>
        <w:pStyle w:val="ListParagraph"/>
        <w:numPr>
          <w:ilvl w:val="0"/>
          <w:numId w:val="3"/>
        </w:numPr>
      </w:pPr>
      <w:r>
        <w:t xml:space="preserve">THIS FORM MUST BE </w:t>
      </w:r>
      <w:r w:rsidR="003B4763" w:rsidRPr="003B4763">
        <w:rPr>
          <w:b/>
          <w:bCs/>
          <w:u w:val="single"/>
        </w:rPr>
        <w:t>COMPLETED IN WORD DOCUMENT FORMAT (NOT PDF)</w:t>
      </w:r>
      <w:r w:rsidR="003B4763">
        <w:t xml:space="preserve"> AND </w:t>
      </w:r>
      <w:r>
        <w:t xml:space="preserve">EMAILED TO </w:t>
      </w:r>
      <w:hyperlink r:id="rId7" w:history="1">
        <w:r w:rsidR="00C23307" w:rsidRPr="00FD751E">
          <w:rPr>
            <w:rStyle w:val="Hyperlink"/>
            <w:rFonts w:ascii="Verdana" w:hAnsi="Verdana"/>
            <w:sz w:val="18"/>
          </w:rPr>
          <w:t>JAtoHumphreysJ@COURTS.IE</w:t>
        </w:r>
      </w:hyperlink>
      <w:r w:rsidR="00C23307">
        <w:t xml:space="preserve"> (copied to </w:t>
      </w:r>
      <w:hyperlink r:id="rId8" w:history="1">
        <w:r w:rsidR="00C23307" w:rsidRPr="00FD751E">
          <w:rPr>
            <w:rStyle w:val="Hyperlink"/>
            <w:rFonts w:ascii="Verdana" w:hAnsi="Verdana"/>
            <w:sz w:val="18"/>
          </w:rPr>
          <w:t>environment@courts.ie</w:t>
        </w:r>
      </w:hyperlink>
      <w:r w:rsidR="00C23307">
        <w:t xml:space="preserve">) </w:t>
      </w:r>
      <w:r w:rsidR="009F0D62">
        <w:t xml:space="preserve">as far in advance as possible and in any event </w:t>
      </w:r>
      <w:r>
        <w:t>BY THE DEADLINE NOTIFIED TO PRACTITIONERS/PARTIES</w:t>
      </w:r>
      <w:r w:rsidR="00F8657D">
        <w:t xml:space="preserve">. </w:t>
      </w:r>
      <w:r w:rsidR="009F0D62">
        <w:t xml:space="preserve"> </w:t>
      </w:r>
    </w:p>
    <w:p w14:paraId="04B05CE5" w14:textId="124C8B22" w:rsidR="00F8657D" w:rsidRDefault="004B78DD" w:rsidP="007778E1">
      <w:pPr>
        <w:pStyle w:val="ListParagraph"/>
        <w:numPr>
          <w:ilvl w:val="0"/>
          <w:numId w:val="3"/>
        </w:numPr>
      </w:pPr>
      <w:r>
        <w:t>This form applies to all types of hearing including motions/applications, full hearings, or modularised hearings.</w:t>
      </w:r>
      <w:r w:rsidR="00333AFD">
        <w:t xml:space="preserve">  </w:t>
      </w:r>
    </w:p>
    <w:p w14:paraId="32DA499F" w14:textId="77777777" w:rsidR="00F8657D" w:rsidRDefault="00F8657D" w:rsidP="007778E1">
      <w:pPr>
        <w:pStyle w:val="ListParagraph"/>
        <w:numPr>
          <w:ilvl w:val="0"/>
          <w:numId w:val="3"/>
        </w:numPr>
      </w:pPr>
      <w:r>
        <w:t>P</w:t>
      </w:r>
      <w:r w:rsidR="00333AFD">
        <w:t>apers do not need to be complete before the form is lodged.  An expedited</w:t>
      </w:r>
      <w:r>
        <w:t xml:space="preserve"> (or other priority procedure)</w:t>
      </w:r>
      <w:r w:rsidR="00333AFD">
        <w:t xml:space="preserve"> hearing can be sought at any time by any party including prior to the grant of leave. </w:t>
      </w:r>
    </w:p>
    <w:p w14:paraId="0037CD49" w14:textId="3EE58D8C" w:rsidR="004B78DD" w:rsidRDefault="004B78DD" w:rsidP="007778E1">
      <w:pPr>
        <w:pStyle w:val="ListParagraph"/>
        <w:numPr>
          <w:ilvl w:val="0"/>
          <w:numId w:val="3"/>
        </w:numPr>
      </w:pPr>
      <w:r>
        <w:t>Applying parties should endeavour to seek the views of other parties prior to submission of this form</w:t>
      </w:r>
      <w:r w:rsidR="00F8657D">
        <w:t xml:space="preserve"> and incorporate those views</w:t>
      </w:r>
      <w:r w:rsidR="00A7731A">
        <w:t xml:space="preserve"> but in all cases must copy the form as completed to all other parties</w:t>
      </w:r>
      <w:r>
        <w:t>.</w:t>
      </w:r>
    </w:p>
    <w:p w14:paraId="3215CAC6" w14:textId="43D0CA19" w:rsidR="00601E41" w:rsidRDefault="00601E41" w:rsidP="007778E1">
      <w:pPr>
        <w:pStyle w:val="ListParagraph"/>
        <w:numPr>
          <w:ilvl w:val="0"/>
          <w:numId w:val="3"/>
        </w:numPr>
      </w:pPr>
      <w:r>
        <w:t xml:space="preserve">Parties applying for a date must inform all parties (including litigants in person if applicable) that all parties and trial participants </w:t>
      </w:r>
      <w:r w:rsidR="00902FFC">
        <w:t xml:space="preserve">will be deemed to be on notice of (a) applicable requirements of rules of court for the conduct of the litigation, </w:t>
      </w:r>
      <w:r w:rsidR="005E2060">
        <w:t>including</w:t>
      </w:r>
      <w:r w:rsidR="00902FFC">
        <w:t xml:space="preserve"> O. 84</w:t>
      </w:r>
      <w:r w:rsidR="005E2060">
        <w:t xml:space="preserve"> RSC</w:t>
      </w:r>
      <w:r w:rsidR="00902FFC">
        <w:t xml:space="preserve"> (b) Practice Direction HC126 at </w:t>
      </w:r>
      <w:hyperlink r:id="rId9" w:history="1">
        <w:r w:rsidR="00902FFC" w:rsidRPr="000A15C0">
          <w:rPr>
            <w:rStyle w:val="Hyperlink"/>
            <w:rFonts w:ascii="Verdana" w:hAnsi="Verdana"/>
            <w:sz w:val="18"/>
          </w:rPr>
          <w:t>https://www.courts.ie/content/planning-environment-list</w:t>
        </w:r>
      </w:hyperlink>
      <w:r w:rsidR="00902FFC">
        <w:t xml:space="preserve"> (c) the matters </w:t>
      </w:r>
      <w:r w:rsidR="00B6242A">
        <w:t xml:space="preserve">at </w:t>
      </w:r>
      <w:hyperlink r:id="rId10" w:history="1">
        <w:r w:rsidR="00B6242A" w:rsidRPr="002F3189">
          <w:rPr>
            <w:rStyle w:val="Hyperlink"/>
            <w:rFonts w:ascii="Verdana" w:hAnsi="Verdana"/>
            <w:sz w:val="18"/>
          </w:rPr>
          <w:t>https://www.courts.ie/planning-and-environment-court-high-court</w:t>
        </w:r>
      </w:hyperlink>
      <w:r w:rsidR="00B6242A">
        <w:t xml:space="preserve"> </w:t>
      </w:r>
      <w:r w:rsidR="00902FFC">
        <w:t>including guidance notes and list</w:t>
      </w:r>
      <w:r w:rsidR="005E2060">
        <w:t>s</w:t>
      </w:r>
      <w:r w:rsidR="00902FFC">
        <w:t xml:space="preserve"> of commonly recurring cases and materials</w:t>
      </w:r>
      <w:r w:rsidR="005E2060">
        <w:t>.</w:t>
      </w:r>
    </w:p>
    <w:p w14:paraId="490339E5" w14:textId="53A29155" w:rsidR="004A540F" w:rsidRDefault="004A540F" w:rsidP="007778E1"/>
    <w:p w14:paraId="1EAE57F3" w14:textId="0D0C79B8" w:rsidR="00F8657D" w:rsidRPr="00F8657D" w:rsidRDefault="00F8657D" w:rsidP="007778E1">
      <w:pPr>
        <w:rPr>
          <w:b/>
          <w:bCs/>
        </w:rPr>
      </w:pPr>
      <w:r w:rsidRPr="00F8657D">
        <w:rPr>
          <w:b/>
          <w:bCs/>
        </w:rPr>
        <w:t xml:space="preserve">I – BASIC CASE INFORMATION </w:t>
      </w:r>
    </w:p>
    <w:p w14:paraId="32A6400B" w14:textId="77777777" w:rsidR="00F8657D" w:rsidRDefault="00F8657D" w:rsidP="007778E1"/>
    <w:tbl>
      <w:tblPr>
        <w:tblStyle w:val="TableGrid"/>
        <w:tblW w:w="0" w:type="auto"/>
        <w:tblLook w:val="04A0" w:firstRow="1" w:lastRow="0" w:firstColumn="1" w:lastColumn="0" w:noHBand="0" w:noVBand="1"/>
      </w:tblPr>
      <w:tblGrid>
        <w:gridCol w:w="4673"/>
        <w:gridCol w:w="4343"/>
      </w:tblGrid>
      <w:tr w:rsidR="004A540F" w:rsidRPr="00D16DD8" w14:paraId="0F26ED55" w14:textId="77777777" w:rsidTr="00642D88">
        <w:trPr>
          <w:tblHeader/>
        </w:trPr>
        <w:tc>
          <w:tcPr>
            <w:tcW w:w="4673" w:type="dxa"/>
          </w:tcPr>
          <w:p w14:paraId="416F7CD6" w14:textId="77777777" w:rsidR="004A540F" w:rsidRPr="00D16DD8" w:rsidRDefault="004A540F" w:rsidP="00642D88">
            <w:r w:rsidRPr="00D16DD8">
              <w:t>Case name</w:t>
            </w:r>
          </w:p>
          <w:p w14:paraId="6D150045" w14:textId="77777777" w:rsidR="004A540F" w:rsidRPr="00D16DD8" w:rsidRDefault="004A540F" w:rsidP="00642D88"/>
        </w:tc>
        <w:tc>
          <w:tcPr>
            <w:tcW w:w="4343" w:type="dxa"/>
          </w:tcPr>
          <w:p w14:paraId="59B851CC" w14:textId="77777777" w:rsidR="004A540F" w:rsidRPr="00D16DD8" w:rsidRDefault="004A540F" w:rsidP="00642D88"/>
        </w:tc>
      </w:tr>
      <w:tr w:rsidR="004A540F" w:rsidRPr="00D16DD8" w14:paraId="0B1A0674" w14:textId="77777777" w:rsidTr="00642D88">
        <w:trPr>
          <w:tblHeader/>
        </w:trPr>
        <w:tc>
          <w:tcPr>
            <w:tcW w:w="4673" w:type="dxa"/>
          </w:tcPr>
          <w:p w14:paraId="636B90C5" w14:textId="77777777" w:rsidR="004A540F" w:rsidRPr="00D16DD8" w:rsidRDefault="004A540F" w:rsidP="00642D88">
            <w:r w:rsidRPr="00D16DD8">
              <w:t>Record No</w:t>
            </w:r>
          </w:p>
          <w:p w14:paraId="309DCCEE" w14:textId="77777777" w:rsidR="004A540F" w:rsidRPr="00D16DD8" w:rsidRDefault="004A540F" w:rsidP="00642D88"/>
        </w:tc>
        <w:tc>
          <w:tcPr>
            <w:tcW w:w="4343" w:type="dxa"/>
          </w:tcPr>
          <w:p w14:paraId="30CB8780" w14:textId="77777777" w:rsidR="004A540F" w:rsidRPr="00D16DD8" w:rsidRDefault="004A540F" w:rsidP="00642D88"/>
        </w:tc>
      </w:tr>
    </w:tbl>
    <w:p w14:paraId="68CAFCFA" w14:textId="77777777" w:rsidR="00C23307" w:rsidRDefault="00C23307" w:rsidP="00642D88">
      <w:pPr>
        <w:tabs>
          <w:tab w:val="left" w:pos="4786"/>
        </w:tabs>
        <w:ind w:left="113"/>
        <w:jc w:val="left"/>
      </w:pPr>
    </w:p>
    <w:p w14:paraId="5C8636BC" w14:textId="77777777" w:rsidR="00C23307" w:rsidRDefault="00C23307" w:rsidP="00642D88">
      <w:pPr>
        <w:tabs>
          <w:tab w:val="left" w:pos="4786"/>
        </w:tabs>
        <w:ind w:left="113"/>
        <w:jc w:val="left"/>
      </w:pPr>
      <w:r>
        <w:t>Specify subject matter</w:t>
      </w:r>
    </w:p>
    <w:p w14:paraId="185D3EE3" w14:textId="5A465D48" w:rsidR="00C23307" w:rsidRDefault="00C23307" w:rsidP="00642D88">
      <w:pPr>
        <w:tabs>
          <w:tab w:val="left" w:pos="4786"/>
        </w:tabs>
        <w:ind w:left="113"/>
        <w:jc w:val="left"/>
      </w:pPr>
    </w:p>
    <w:tbl>
      <w:tblPr>
        <w:tblStyle w:val="TableGrid"/>
        <w:tblW w:w="0" w:type="auto"/>
        <w:tblInd w:w="113" w:type="dxa"/>
        <w:tblLook w:val="04A0" w:firstRow="1" w:lastRow="0" w:firstColumn="1" w:lastColumn="0" w:noHBand="0" w:noVBand="1"/>
      </w:tblPr>
      <w:tblGrid>
        <w:gridCol w:w="6119"/>
        <w:gridCol w:w="2784"/>
      </w:tblGrid>
      <w:tr w:rsidR="00C23307" w14:paraId="4295D804" w14:textId="77777777" w:rsidTr="00C23307">
        <w:tc>
          <w:tcPr>
            <w:tcW w:w="6119" w:type="dxa"/>
          </w:tcPr>
          <w:p w14:paraId="622CCD24" w14:textId="77777777" w:rsidR="00C23307" w:rsidRDefault="00C23307" w:rsidP="00642D88">
            <w:pPr>
              <w:tabs>
                <w:tab w:val="left" w:pos="4786"/>
              </w:tabs>
              <w:jc w:val="left"/>
            </w:pPr>
          </w:p>
        </w:tc>
        <w:tc>
          <w:tcPr>
            <w:tcW w:w="2784" w:type="dxa"/>
          </w:tcPr>
          <w:p w14:paraId="2D06F216" w14:textId="52A7AC2F" w:rsidR="00C23307" w:rsidRDefault="009F0D62" w:rsidP="00642D88">
            <w:pPr>
              <w:tabs>
                <w:tab w:val="left" w:pos="4786"/>
              </w:tabs>
              <w:jc w:val="left"/>
            </w:pPr>
            <w:r>
              <w:t>X where applicable and specify d</w:t>
            </w:r>
            <w:r w:rsidR="00C23307">
              <w:t xml:space="preserve">etails </w:t>
            </w:r>
            <w:r>
              <w:t xml:space="preserve"> </w:t>
            </w:r>
          </w:p>
          <w:p w14:paraId="6BC6BEE2" w14:textId="4C712E38" w:rsidR="00C23307" w:rsidRDefault="00C23307" w:rsidP="00642D88">
            <w:pPr>
              <w:tabs>
                <w:tab w:val="left" w:pos="4786"/>
              </w:tabs>
              <w:jc w:val="left"/>
            </w:pPr>
          </w:p>
        </w:tc>
      </w:tr>
      <w:tr w:rsidR="00C23307" w14:paraId="6324A9C2" w14:textId="77777777" w:rsidTr="00C23307">
        <w:tc>
          <w:tcPr>
            <w:tcW w:w="6119" w:type="dxa"/>
          </w:tcPr>
          <w:p w14:paraId="7B38C882" w14:textId="77777777" w:rsidR="00C23307" w:rsidRDefault="00C23307" w:rsidP="00642D88">
            <w:pPr>
              <w:tabs>
                <w:tab w:val="left" w:pos="4786"/>
              </w:tabs>
              <w:jc w:val="left"/>
            </w:pPr>
            <w:r>
              <w:t xml:space="preserve">Renewable energy/ related consent e.g. grid connection </w:t>
            </w:r>
          </w:p>
          <w:p w14:paraId="098CEB4C" w14:textId="7A6120EB" w:rsidR="00C23307" w:rsidRDefault="00C23307" w:rsidP="00642D88">
            <w:pPr>
              <w:tabs>
                <w:tab w:val="left" w:pos="4786"/>
              </w:tabs>
              <w:jc w:val="left"/>
            </w:pPr>
          </w:p>
        </w:tc>
        <w:tc>
          <w:tcPr>
            <w:tcW w:w="2784" w:type="dxa"/>
          </w:tcPr>
          <w:p w14:paraId="7E2B6DEA" w14:textId="77777777" w:rsidR="00C23307" w:rsidRDefault="00C23307" w:rsidP="00642D88">
            <w:pPr>
              <w:tabs>
                <w:tab w:val="left" w:pos="4786"/>
              </w:tabs>
              <w:jc w:val="left"/>
            </w:pPr>
          </w:p>
        </w:tc>
      </w:tr>
      <w:tr w:rsidR="00C23307" w14:paraId="17DD4755" w14:textId="77777777" w:rsidTr="00C23307">
        <w:tc>
          <w:tcPr>
            <w:tcW w:w="6119" w:type="dxa"/>
          </w:tcPr>
          <w:p w14:paraId="3D1F247D" w14:textId="6A81747C" w:rsidR="00C23307" w:rsidRDefault="00C23307" w:rsidP="00642D88">
            <w:pPr>
              <w:tabs>
                <w:tab w:val="left" w:pos="4786"/>
              </w:tabs>
              <w:jc w:val="left"/>
            </w:pPr>
            <w:r>
              <w:t>Other major industrial</w:t>
            </w:r>
            <w:r w:rsidR="009F0D62">
              <w:t>/ infrastructural</w:t>
            </w:r>
            <w:r>
              <w:t xml:space="preserve"> project (specify)</w:t>
            </w:r>
          </w:p>
          <w:p w14:paraId="10916C25" w14:textId="554B1987" w:rsidR="00C23307" w:rsidRDefault="00C23307" w:rsidP="00642D88">
            <w:pPr>
              <w:tabs>
                <w:tab w:val="left" w:pos="4786"/>
              </w:tabs>
              <w:jc w:val="left"/>
            </w:pPr>
          </w:p>
        </w:tc>
        <w:tc>
          <w:tcPr>
            <w:tcW w:w="2784" w:type="dxa"/>
          </w:tcPr>
          <w:p w14:paraId="35EE73CD" w14:textId="77777777" w:rsidR="00C23307" w:rsidRDefault="00C23307" w:rsidP="00642D88">
            <w:pPr>
              <w:tabs>
                <w:tab w:val="left" w:pos="4786"/>
              </w:tabs>
              <w:jc w:val="left"/>
            </w:pPr>
          </w:p>
        </w:tc>
      </w:tr>
      <w:tr w:rsidR="00C23307" w14:paraId="00AB4981" w14:textId="77777777" w:rsidTr="00C23307">
        <w:tc>
          <w:tcPr>
            <w:tcW w:w="6119" w:type="dxa"/>
          </w:tcPr>
          <w:p w14:paraId="644D6953" w14:textId="62D8817A" w:rsidR="00C23307" w:rsidRDefault="00C23307" w:rsidP="00642D88">
            <w:pPr>
              <w:tabs>
                <w:tab w:val="left" w:pos="4786"/>
              </w:tabs>
              <w:jc w:val="left"/>
            </w:pPr>
            <w:r>
              <w:t>Major housing project</w:t>
            </w:r>
            <w:r w:rsidR="00FA78E7">
              <w:t xml:space="preserve"> or development plan issue relevant to such projects</w:t>
            </w:r>
            <w:r>
              <w:t xml:space="preserve"> (specify number of units)</w:t>
            </w:r>
          </w:p>
          <w:p w14:paraId="1F0642C6" w14:textId="38710EB1" w:rsidR="00C23307" w:rsidRDefault="00C23307" w:rsidP="00642D88">
            <w:pPr>
              <w:tabs>
                <w:tab w:val="left" w:pos="4786"/>
              </w:tabs>
              <w:jc w:val="left"/>
            </w:pPr>
          </w:p>
        </w:tc>
        <w:tc>
          <w:tcPr>
            <w:tcW w:w="2784" w:type="dxa"/>
          </w:tcPr>
          <w:p w14:paraId="4E3C76ED" w14:textId="77777777" w:rsidR="00C23307" w:rsidRDefault="00C23307" w:rsidP="00642D88">
            <w:pPr>
              <w:tabs>
                <w:tab w:val="left" w:pos="4786"/>
              </w:tabs>
              <w:jc w:val="left"/>
            </w:pPr>
          </w:p>
        </w:tc>
      </w:tr>
      <w:tr w:rsidR="00C23307" w14:paraId="76FA9BD5" w14:textId="77777777" w:rsidTr="00C23307">
        <w:tc>
          <w:tcPr>
            <w:tcW w:w="6119" w:type="dxa"/>
          </w:tcPr>
          <w:p w14:paraId="1DEA5C60" w14:textId="77777777" w:rsidR="00C23307" w:rsidRDefault="00C23307" w:rsidP="00642D88">
            <w:pPr>
              <w:tabs>
                <w:tab w:val="left" w:pos="4786"/>
              </w:tabs>
              <w:jc w:val="left"/>
            </w:pPr>
            <w:r>
              <w:t>Injunctive relief/ s. 160 or similar</w:t>
            </w:r>
          </w:p>
          <w:p w14:paraId="376E3762" w14:textId="1EA0E7D3" w:rsidR="00C23307" w:rsidRDefault="00C23307" w:rsidP="00642D88">
            <w:pPr>
              <w:tabs>
                <w:tab w:val="left" w:pos="4786"/>
              </w:tabs>
              <w:jc w:val="left"/>
            </w:pPr>
          </w:p>
        </w:tc>
        <w:tc>
          <w:tcPr>
            <w:tcW w:w="2784" w:type="dxa"/>
          </w:tcPr>
          <w:p w14:paraId="1A4F8052" w14:textId="77777777" w:rsidR="00C23307" w:rsidRDefault="00C23307" w:rsidP="00642D88">
            <w:pPr>
              <w:tabs>
                <w:tab w:val="left" w:pos="4786"/>
              </w:tabs>
              <w:jc w:val="left"/>
            </w:pPr>
          </w:p>
        </w:tc>
      </w:tr>
      <w:tr w:rsidR="00C23307" w14:paraId="1C1DA774" w14:textId="77777777" w:rsidTr="00C23307">
        <w:tc>
          <w:tcPr>
            <w:tcW w:w="6119" w:type="dxa"/>
          </w:tcPr>
          <w:p w14:paraId="7BAA6FFD" w14:textId="627FEEBC" w:rsidR="00C23307" w:rsidRDefault="00C23307" w:rsidP="00642D88">
            <w:pPr>
              <w:tabs>
                <w:tab w:val="left" w:pos="4786"/>
              </w:tabs>
              <w:jc w:val="left"/>
            </w:pPr>
            <w:r>
              <w:t xml:space="preserve">Other </w:t>
            </w:r>
            <w:r w:rsidR="009F0D62">
              <w:t xml:space="preserve"> </w:t>
            </w:r>
          </w:p>
          <w:p w14:paraId="462F8074" w14:textId="17C1AA2E" w:rsidR="00C23307" w:rsidRDefault="00C23307" w:rsidP="00642D88">
            <w:pPr>
              <w:tabs>
                <w:tab w:val="left" w:pos="4786"/>
              </w:tabs>
              <w:jc w:val="left"/>
            </w:pPr>
          </w:p>
        </w:tc>
        <w:tc>
          <w:tcPr>
            <w:tcW w:w="2784" w:type="dxa"/>
          </w:tcPr>
          <w:p w14:paraId="275FAA86" w14:textId="77777777" w:rsidR="00C23307" w:rsidRDefault="00C23307" w:rsidP="00642D88">
            <w:pPr>
              <w:tabs>
                <w:tab w:val="left" w:pos="4786"/>
              </w:tabs>
              <w:jc w:val="left"/>
            </w:pPr>
          </w:p>
        </w:tc>
      </w:tr>
    </w:tbl>
    <w:p w14:paraId="58756846" w14:textId="77777777" w:rsidR="00C23307" w:rsidRDefault="00C23307" w:rsidP="00642D88">
      <w:pPr>
        <w:tabs>
          <w:tab w:val="left" w:pos="4786"/>
        </w:tabs>
        <w:ind w:left="113"/>
        <w:jc w:val="left"/>
      </w:pPr>
    </w:p>
    <w:p w14:paraId="235DA317" w14:textId="4F6E35F4" w:rsidR="00C23307" w:rsidRDefault="00C23307" w:rsidP="00642D88">
      <w:pPr>
        <w:tabs>
          <w:tab w:val="left" w:pos="4786"/>
        </w:tabs>
        <w:ind w:left="113"/>
        <w:jc w:val="left"/>
      </w:pPr>
      <w:r>
        <w:t>Specify stage of the proceedings for which a hearing is sought</w:t>
      </w:r>
    </w:p>
    <w:p w14:paraId="5218B36C" w14:textId="18A811A6" w:rsidR="00C23307" w:rsidRDefault="00C23307" w:rsidP="00642D88">
      <w:pPr>
        <w:tabs>
          <w:tab w:val="left" w:pos="4786"/>
        </w:tabs>
        <w:ind w:left="113"/>
        <w:jc w:val="left"/>
      </w:pPr>
    </w:p>
    <w:p w14:paraId="02B9D7DD" w14:textId="77777777" w:rsidR="00C23307" w:rsidRDefault="00C23307" w:rsidP="00642D88">
      <w:pPr>
        <w:tabs>
          <w:tab w:val="left" w:pos="4786"/>
        </w:tabs>
        <w:ind w:left="113"/>
        <w:jc w:val="left"/>
      </w:pPr>
    </w:p>
    <w:tbl>
      <w:tblPr>
        <w:tblStyle w:val="TableGrid"/>
        <w:tblW w:w="0" w:type="auto"/>
        <w:tblInd w:w="113" w:type="dxa"/>
        <w:tblLook w:val="04A0" w:firstRow="1" w:lastRow="0" w:firstColumn="1" w:lastColumn="0" w:noHBand="0" w:noVBand="1"/>
      </w:tblPr>
      <w:tblGrid>
        <w:gridCol w:w="6119"/>
        <w:gridCol w:w="2784"/>
      </w:tblGrid>
      <w:tr w:rsidR="00C23307" w14:paraId="7CF981B4" w14:textId="77777777" w:rsidTr="0001316D">
        <w:tc>
          <w:tcPr>
            <w:tcW w:w="6119" w:type="dxa"/>
          </w:tcPr>
          <w:p w14:paraId="0CCE86C8" w14:textId="77777777" w:rsidR="00C23307" w:rsidRDefault="00C23307" w:rsidP="0001316D">
            <w:pPr>
              <w:tabs>
                <w:tab w:val="left" w:pos="4786"/>
              </w:tabs>
              <w:jc w:val="left"/>
            </w:pPr>
          </w:p>
        </w:tc>
        <w:tc>
          <w:tcPr>
            <w:tcW w:w="2784" w:type="dxa"/>
          </w:tcPr>
          <w:p w14:paraId="6A1551D0" w14:textId="77777777" w:rsidR="00C23307" w:rsidRDefault="00C23307" w:rsidP="0001316D">
            <w:pPr>
              <w:tabs>
                <w:tab w:val="left" w:pos="4786"/>
              </w:tabs>
              <w:jc w:val="left"/>
            </w:pPr>
            <w:r>
              <w:t>Details where applicable</w:t>
            </w:r>
          </w:p>
          <w:p w14:paraId="4EF08A61" w14:textId="77777777" w:rsidR="00C23307" w:rsidRDefault="00C23307" w:rsidP="0001316D">
            <w:pPr>
              <w:tabs>
                <w:tab w:val="left" w:pos="4786"/>
              </w:tabs>
              <w:jc w:val="left"/>
            </w:pPr>
          </w:p>
        </w:tc>
      </w:tr>
      <w:tr w:rsidR="00C23307" w14:paraId="5D158E4F" w14:textId="77777777" w:rsidTr="0001316D">
        <w:tc>
          <w:tcPr>
            <w:tcW w:w="6119" w:type="dxa"/>
          </w:tcPr>
          <w:p w14:paraId="0AF1C7C3" w14:textId="6877F9F5" w:rsidR="00C23307" w:rsidRDefault="00C23307" w:rsidP="0001316D">
            <w:pPr>
              <w:tabs>
                <w:tab w:val="left" w:pos="4786"/>
              </w:tabs>
              <w:jc w:val="left"/>
            </w:pPr>
            <w:r>
              <w:t>Interim/ interlocutory relief</w:t>
            </w:r>
          </w:p>
          <w:p w14:paraId="78893092" w14:textId="77777777" w:rsidR="00C23307" w:rsidRDefault="00C23307" w:rsidP="0001316D">
            <w:pPr>
              <w:tabs>
                <w:tab w:val="left" w:pos="4786"/>
              </w:tabs>
              <w:jc w:val="left"/>
            </w:pPr>
          </w:p>
        </w:tc>
        <w:tc>
          <w:tcPr>
            <w:tcW w:w="2784" w:type="dxa"/>
          </w:tcPr>
          <w:p w14:paraId="42193BBD" w14:textId="77777777" w:rsidR="00C23307" w:rsidRDefault="00C23307" w:rsidP="0001316D">
            <w:pPr>
              <w:tabs>
                <w:tab w:val="left" w:pos="4786"/>
              </w:tabs>
              <w:jc w:val="left"/>
            </w:pPr>
          </w:p>
        </w:tc>
      </w:tr>
      <w:tr w:rsidR="00C23307" w14:paraId="71F4B140" w14:textId="77777777" w:rsidTr="0001316D">
        <w:tc>
          <w:tcPr>
            <w:tcW w:w="6119" w:type="dxa"/>
          </w:tcPr>
          <w:p w14:paraId="1F0165EF" w14:textId="333A73D5" w:rsidR="00C23307" w:rsidRDefault="00C23307" w:rsidP="0001316D">
            <w:pPr>
              <w:tabs>
                <w:tab w:val="left" w:pos="4786"/>
              </w:tabs>
              <w:jc w:val="left"/>
            </w:pPr>
            <w:r>
              <w:t>Full hearing (or Module I)</w:t>
            </w:r>
          </w:p>
          <w:p w14:paraId="13B0579F" w14:textId="77777777" w:rsidR="00C23307" w:rsidRDefault="00C23307" w:rsidP="0001316D">
            <w:pPr>
              <w:tabs>
                <w:tab w:val="left" w:pos="4786"/>
              </w:tabs>
              <w:jc w:val="left"/>
            </w:pPr>
          </w:p>
        </w:tc>
        <w:tc>
          <w:tcPr>
            <w:tcW w:w="2784" w:type="dxa"/>
          </w:tcPr>
          <w:p w14:paraId="6F1E2169" w14:textId="77777777" w:rsidR="00C23307" w:rsidRDefault="00C23307" w:rsidP="0001316D">
            <w:pPr>
              <w:tabs>
                <w:tab w:val="left" w:pos="4786"/>
              </w:tabs>
              <w:jc w:val="left"/>
            </w:pPr>
          </w:p>
        </w:tc>
      </w:tr>
      <w:tr w:rsidR="00C23307" w14:paraId="750A4DBF" w14:textId="77777777" w:rsidTr="0001316D">
        <w:tc>
          <w:tcPr>
            <w:tcW w:w="6119" w:type="dxa"/>
          </w:tcPr>
          <w:p w14:paraId="5340EB0C" w14:textId="29F6D175" w:rsidR="00C23307" w:rsidRDefault="00C23307" w:rsidP="0001316D">
            <w:pPr>
              <w:tabs>
                <w:tab w:val="left" w:pos="4786"/>
              </w:tabs>
              <w:jc w:val="left"/>
            </w:pPr>
            <w:r>
              <w:t>Module II where first module already heard</w:t>
            </w:r>
          </w:p>
          <w:p w14:paraId="7C85FC81" w14:textId="77777777" w:rsidR="00C23307" w:rsidRDefault="00C23307" w:rsidP="0001316D">
            <w:pPr>
              <w:tabs>
                <w:tab w:val="left" w:pos="4786"/>
              </w:tabs>
              <w:jc w:val="left"/>
            </w:pPr>
          </w:p>
        </w:tc>
        <w:tc>
          <w:tcPr>
            <w:tcW w:w="2784" w:type="dxa"/>
          </w:tcPr>
          <w:p w14:paraId="3B34D634" w14:textId="77777777" w:rsidR="00C23307" w:rsidRDefault="00C23307" w:rsidP="0001316D">
            <w:pPr>
              <w:tabs>
                <w:tab w:val="left" w:pos="4786"/>
              </w:tabs>
              <w:jc w:val="left"/>
            </w:pPr>
          </w:p>
        </w:tc>
      </w:tr>
      <w:tr w:rsidR="00C23307" w14:paraId="35096AD4" w14:textId="77777777" w:rsidTr="0001316D">
        <w:tc>
          <w:tcPr>
            <w:tcW w:w="6119" w:type="dxa"/>
          </w:tcPr>
          <w:p w14:paraId="275595D2" w14:textId="0925CB8C" w:rsidR="00C23307" w:rsidRDefault="00C23307" w:rsidP="0001316D">
            <w:pPr>
              <w:tabs>
                <w:tab w:val="left" w:pos="4786"/>
              </w:tabs>
              <w:jc w:val="left"/>
            </w:pPr>
            <w:r>
              <w:t>Consequential issue where substantive matter already heard</w:t>
            </w:r>
          </w:p>
          <w:p w14:paraId="19614F77" w14:textId="77777777" w:rsidR="00C23307" w:rsidRDefault="00C23307" w:rsidP="0001316D">
            <w:pPr>
              <w:tabs>
                <w:tab w:val="left" w:pos="4786"/>
              </w:tabs>
              <w:jc w:val="left"/>
            </w:pPr>
          </w:p>
        </w:tc>
        <w:tc>
          <w:tcPr>
            <w:tcW w:w="2784" w:type="dxa"/>
          </w:tcPr>
          <w:p w14:paraId="45324838" w14:textId="77777777" w:rsidR="00C23307" w:rsidRDefault="00C23307" w:rsidP="0001316D">
            <w:pPr>
              <w:tabs>
                <w:tab w:val="left" w:pos="4786"/>
              </w:tabs>
              <w:jc w:val="left"/>
            </w:pPr>
          </w:p>
        </w:tc>
      </w:tr>
      <w:tr w:rsidR="00C23307" w14:paraId="1571CCF3" w14:textId="77777777" w:rsidTr="0001316D">
        <w:tc>
          <w:tcPr>
            <w:tcW w:w="6119" w:type="dxa"/>
          </w:tcPr>
          <w:p w14:paraId="455422BA" w14:textId="44CBC745" w:rsidR="00C23307" w:rsidRDefault="00C23307" w:rsidP="0001316D">
            <w:pPr>
              <w:tabs>
                <w:tab w:val="left" w:pos="4786"/>
              </w:tabs>
              <w:jc w:val="left"/>
            </w:pPr>
            <w:r>
              <w:t>Other (specify)</w:t>
            </w:r>
          </w:p>
          <w:p w14:paraId="47C51FFF" w14:textId="77777777" w:rsidR="00C23307" w:rsidRDefault="00C23307" w:rsidP="0001316D">
            <w:pPr>
              <w:tabs>
                <w:tab w:val="left" w:pos="4786"/>
              </w:tabs>
              <w:jc w:val="left"/>
            </w:pPr>
          </w:p>
        </w:tc>
        <w:tc>
          <w:tcPr>
            <w:tcW w:w="2784" w:type="dxa"/>
          </w:tcPr>
          <w:p w14:paraId="70695F16" w14:textId="77777777" w:rsidR="00C23307" w:rsidRDefault="00C23307" w:rsidP="0001316D">
            <w:pPr>
              <w:tabs>
                <w:tab w:val="left" w:pos="4786"/>
              </w:tabs>
              <w:jc w:val="left"/>
            </w:pPr>
          </w:p>
        </w:tc>
      </w:tr>
    </w:tbl>
    <w:p w14:paraId="1103EF59" w14:textId="4C4237A5" w:rsidR="00C23307" w:rsidRPr="00D16DD8" w:rsidRDefault="00C23307" w:rsidP="00642D88">
      <w:pPr>
        <w:tabs>
          <w:tab w:val="left" w:pos="4786"/>
        </w:tabs>
        <w:ind w:left="113"/>
        <w:jc w:val="left"/>
      </w:pPr>
      <w:r w:rsidRPr="00D16DD8">
        <w:tab/>
      </w:r>
    </w:p>
    <w:tbl>
      <w:tblPr>
        <w:tblStyle w:val="TableGrid"/>
        <w:tblW w:w="0" w:type="auto"/>
        <w:tblLook w:val="04A0" w:firstRow="1" w:lastRow="0" w:firstColumn="1" w:lastColumn="0" w:noHBand="0" w:noVBand="1"/>
      </w:tblPr>
      <w:tblGrid>
        <w:gridCol w:w="4673"/>
        <w:gridCol w:w="4343"/>
      </w:tblGrid>
      <w:tr w:rsidR="004A540F" w:rsidRPr="00D16DD8" w14:paraId="7B0F5958" w14:textId="77777777" w:rsidTr="00642D88">
        <w:trPr>
          <w:tblHeader/>
        </w:trPr>
        <w:tc>
          <w:tcPr>
            <w:tcW w:w="4673" w:type="dxa"/>
          </w:tcPr>
          <w:p w14:paraId="23696AAB" w14:textId="77777777" w:rsidR="004A540F" w:rsidRDefault="00F8657D" w:rsidP="00F8657D">
            <w:r>
              <w:lastRenderedPageBreak/>
              <w:t xml:space="preserve">Specify whether the case involves a development/ subject-matter in a particular council’s functional area and specify the city or county council involved </w:t>
            </w:r>
          </w:p>
          <w:p w14:paraId="73A23CA9" w14:textId="324BDCFB" w:rsidR="00F8657D" w:rsidRPr="00D16DD8" w:rsidRDefault="00F8657D" w:rsidP="00F8657D"/>
        </w:tc>
        <w:tc>
          <w:tcPr>
            <w:tcW w:w="4343" w:type="dxa"/>
          </w:tcPr>
          <w:p w14:paraId="31FE1243" w14:textId="77777777" w:rsidR="004A540F" w:rsidRPr="00D16DD8" w:rsidRDefault="004A540F" w:rsidP="00642D88"/>
        </w:tc>
      </w:tr>
      <w:tr w:rsidR="00F8657D" w:rsidRPr="00D16DD8" w14:paraId="4DCED09A" w14:textId="77777777" w:rsidTr="00642D88">
        <w:trPr>
          <w:tblHeader/>
        </w:trPr>
        <w:tc>
          <w:tcPr>
            <w:tcW w:w="4673" w:type="dxa"/>
          </w:tcPr>
          <w:p w14:paraId="5C6AAD9B" w14:textId="657170C3" w:rsidR="00F8657D" w:rsidRDefault="00F8657D" w:rsidP="009B7BFB">
            <w:r>
              <w:t xml:space="preserve">Specify if the proceedings are covered by </w:t>
            </w:r>
            <w:r w:rsidR="009F0D62">
              <w:t xml:space="preserve">(a) </w:t>
            </w:r>
            <w:r>
              <w:t xml:space="preserve">s 50, </w:t>
            </w:r>
            <w:r w:rsidR="009F0D62">
              <w:t xml:space="preserve">or </w:t>
            </w:r>
            <w:r>
              <w:t xml:space="preserve">an equivalent statute (if so specify), </w:t>
            </w:r>
            <w:r w:rsidR="009F0D62">
              <w:t>(b)</w:t>
            </w:r>
            <w:r>
              <w:t xml:space="preserve"> regular JR or </w:t>
            </w:r>
            <w:r w:rsidR="009F0D62">
              <w:t xml:space="preserve">(c) </w:t>
            </w:r>
            <w:r>
              <w:t xml:space="preserve">other type of case procedure e.g. s 160 </w:t>
            </w:r>
          </w:p>
          <w:p w14:paraId="018F152B" w14:textId="63D0CD8E" w:rsidR="00F8657D" w:rsidRDefault="00F8657D" w:rsidP="009B7BFB"/>
        </w:tc>
        <w:tc>
          <w:tcPr>
            <w:tcW w:w="4343" w:type="dxa"/>
          </w:tcPr>
          <w:p w14:paraId="692BBBC1" w14:textId="77777777" w:rsidR="00F8657D" w:rsidRPr="00D16DD8" w:rsidRDefault="00F8657D" w:rsidP="009B7BFB"/>
        </w:tc>
      </w:tr>
    </w:tbl>
    <w:p w14:paraId="3A17E315" w14:textId="77777777" w:rsidR="004A540F" w:rsidRDefault="004A540F" w:rsidP="007778E1"/>
    <w:p w14:paraId="6039E1D6" w14:textId="3E0307FF" w:rsidR="004B78DD" w:rsidRPr="00F8657D" w:rsidRDefault="00F8657D" w:rsidP="007778E1">
      <w:pPr>
        <w:rPr>
          <w:b/>
          <w:bCs/>
        </w:rPr>
      </w:pPr>
      <w:r w:rsidRPr="00F8657D">
        <w:rPr>
          <w:b/>
          <w:bCs/>
        </w:rPr>
        <w:t>II – TYPE OF HEARING SOUGHT</w:t>
      </w:r>
    </w:p>
    <w:p w14:paraId="1556A00D" w14:textId="77777777" w:rsidR="00F8657D" w:rsidRDefault="00F8657D" w:rsidP="007778E1"/>
    <w:p w14:paraId="70EFA781" w14:textId="77777777" w:rsidR="009F0D62" w:rsidRDefault="004B78DD" w:rsidP="004B78DD">
      <w:r>
        <w:t>Specify the type of hearing being sought</w:t>
      </w:r>
      <w:r w:rsidR="00F8657D">
        <w:t xml:space="preserve"> </w:t>
      </w:r>
      <w:r w:rsidR="009F0D62">
        <w:t>by the applying party</w:t>
      </w:r>
    </w:p>
    <w:p w14:paraId="18740404" w14:textId="77777777" w:rsidR="00B700E0" w:rsidRDefault="00B700E0" w:rsidP="004B78DD"/>
    <w:tbl>
      <w:tblPr>
        <w:tblStyle w:val="TableGrid"/>
        <w:tblW w:w="0" w:type="auto"/>
        <w:tblLook w:val="04A0" w:firstRow="1" w:lastRow="0" w:firstColumn="1" w:lastColumn="0" w:noHBand="0" w:noVBand="1"/>
      </w:tblPr>
      <w:tblGrid>
        <w:gridCol w:w="4539"/>
        <w:gridCol w:w="4477"/>
      </w:tblGrid>
      <w:tr w:rsidR="004B78DD" w14:paraId="498F58C0" w14:textId="77777777" w:rsidTr="00642D88">
        <w:tc>
          <w:tcPr>
            <w:tcW w:w="4621" w:type="dxa"/>
          </w:tcPr>
          <w:p w14:paraId="6EC92B8F" w14:textId="6DAD4322" w:rsidR="004B78DD" w:rsidRDefault="00F8657D" w:rsidP="004B78DD">
            <w:pPr>
              <w:pStyle w:val="ListParagraph"/>
              <w:numPr>
                <w:ilvl w:val="0"/>
                <w:numId w:val="2"/>
              </w:numPr>
            </w:pPr>
            <w:r>
              <w:t>A written procedure o</w:t>
            </w:r>
            <w:r w:rsidR="004B78DD">
              <w:t>n the papers only</w:t>
            </w:r>
            <w:r>
              <w:t xml:space="preserve"> – no oral hearing (by consent only)</w:t>
            </w:r>
          </w:p>
          <w:p w14:paraId="36990AFB" w14:textId="77777777" w:rsidR="004B78DD" w:rsidRDefault="004B78DD" w:rsidP="00642D88"/>
        </w:tc>
        <w:tc>
          <w:tcPr>
            <w:tcW w:w="4621" w:type="dxa"/>
          </w:tcPr>
          <w:p w14:paraId="28471222" w14:textId="77777777" w:rsidR="004B78DD" w:rsidRDefault="004B78DD" w:rsidP="00642D88"/>
        </w:tc>
      </w:tr>
      <w:tr w:rsidR="00F8657D" w14:paraId="0792A68C" w14:textId="77777777" w:rsidTr="00642D88">
        <w:tc>
          <w:tcPr>
            <w:tcW w:w="4621" w:type="dxa"/>
          </w:tcPr>
          <w:p w14:paraId="0D9A8319" w14:textId="59D447CE" w:rsidR="00F8657D" w:rsidRDefault="00F8657D" w:rsidP="004B78DD">
            <w:pPr>
              <w:pStyle w:val="ListParagraph"/>
              <w:numPr>
                <w:ilvl w:val="0"/>
                <w:numId w:val="2"/>
              </w:numPr>
            </w:pPr>
            <w:r>
              <w:t xml:space="preserve">An issues procedure (written submissions, no general oral submissions but the court will decide if it wants to be addressed on particular issues and will decide whether to formulate these in advance of the listing or to raise them with the parties at a listing) </w:t>
            </w:r>
            <w:r w:rsidR="00F24343">
              <w:t>(may be on a Monday after the List or other convenient day) (default 60-90 minutes)</w:t>
            </w:r>
          </w:p>
          <w:p w14:paraId="0E7E019E" w14:textId="06C9FA78" w:rsidR="00F8657D" w:rsidRDefault="00F8657D" w:rsidP="00F8657D">
            <w:pPr>
              <w:pStyle w:val="ListParagraph"/>
            </w:pPr>
          </w:p>
        </w:tc>
        <w:tc>
          <w:tcPr>
            <w:tcW w:w="4621" w:type="dxa"/>
          </w:tcPr>
          <w:p w14:paraId="1310D39B" w14:textId="77777777" w:rsidR="00F8657D" w:rsidRDefault="00F8657D" w:rsidP="00642D88"/>
        </w:tc>
      </w:tr>
      <w:tr w:rsidR="004B78DD" w14:paraId="60E27C2A" w14:textId="77777777" w:rsidTr="00642D88">
        <w:tc>
          <w:tcPr>
            <w:tcW w:w="4621" w:type="dxa"/>
          </w:tcPr>
          <w:p w14:paraId="1B4C92A5" w14:textId="3CB15AFC" w:rsidR="004B78DD" w:rsidRDefault="00B700E0" w:rsidP="004B78DD">
            <w:pPr>
              <w:pStyle w:val="ListParagraph"/>
              <w:numPr>
                <w:ilvl w:val="0"/>
                <w:numId w:val="2"/>
              </w:numPr>
            </w:pPr>
            <w:r>
              <w:t xml:space="preserve">Urgent </w:t>
            </w:r>
            <w:r w:rsidR="00F24343">
              <w:t>procedure</w:t>
            </w:r>
            <w:r>
              <w:t xml:space="preserve"> (may be o</w:t>
            </w:r>
            <w:r w:rsidR="004B78DD">
              <w:t>n a Monday after the List</w:t>
            </w:r>
            <w:r>
              <w:t xml:space="preserve"> or other convenient day)</w:t>
            </w:r>
            <w:r w:rsidR="004B78DD">
              <w:t xml:space="preserve"> (</w:t>
            </w:r>
            <w:r>
              <w:t>default</w:t>
            </w:r>
            <w:r w:rsidR="004B78DD">
              <w:t xml:space="preserve"> 60-90 minutes)</w:t>
            </w:r>
          </w:p>
          <w:p w14:paraId="63A29610" w14:textId="77777777" w:rsidR="004B78DD" w:rsidRDefault="004B78DD" w:rsidP="00642D88"/>
        </w:tc>
        <w:tc>
          <w:tcPr>
            <w:tcW w:w="4621" w:type="dxa"/>
          </w:tcPr>
          <w:p w14:paraId="6F63C0A5" w14:textId="77777777" w:rsidR="004B78DD" w:rsidRDefault="004B78DD" w:rsidP="00642D88"/>
        </w:tc>
      </w:tr>
      <w:tr w:rsidR="004B78DD" w14:paraId="1F3ABE59" w14:textId="77777777" w:rsidTr="00642D88">
        <w:tc>
          <w:tcPr>
            <w:tcW w:w="4621" w:type="dxa"/>
          </w:tcPr>
          <w:p w14:paraId="70C0DF9A" w14:textId="1A8DC914" w:rsidR="004B78DD" w:rsidRDefault="004B78DD" w:rsidP="004B78DD">
            <w:pPr>
              <w:pStyle w:val="ListParagraph"/>
              <w:numPr>
                <w:ilvl w:val="0"/>
                <w:numId w:val="2"/>
              </w:numPr>
            </w:pPr>
            <w:r>
              <w:t xml:space="preserve">Expedited </w:t>
            </w:r>
            <w:r w:rsidR="00F24343">
              <w:t>procedure</w:t>
            </w:r>
            <w:r>
              <w:t xml:space="preserve"> (default 3.5 hours)</w:t>
            </w:r>
          </w:p>
        </w:tc>
        <w:tc>
          <w:tcPr>
            <w:tcW w:w="4621" w:type="dxa"/>
          </w:tcPr>
          <w:p w14:paraId="08159E1D" w14:textId="77777777" w:rsidR="004B78DD" w:rsidRDefault="004B78DD" w:rsidP="00642D88"/>
          <w:p w14:paraId="324F1739" w14:textId="2765D127" w:rsidR="004B78DD" w:rsidRDefault="004B78DD" w:rsidP="00642D88"/>
        </w:tc>
      </w:tr>
      <w:tr w:rsidR="004B78DD" w14:paraId="6AB67EFA" w14:textId="77777777" w:rsidTr="00642D88">
        <w:tc>
          <w:tcPr>
            <w:tcW w:w="4621" w:type="dxa"/>
          </w:tcPr>
          <w:p w14:paraId="14854911" w14:textId="1F4EE390" w:rsidR="004B78DD" w:rsidRDefault="004B78DD" w:rsidP="004B78DD">
            <w:pPr>
              <w:pStyle w:val="ListParagraph"/>
              <w:numPr>
                <w:ilvl w:val="0"/>
                <w:numId w:val="2"/>
              </w:numPr>
            </w:pPr>
            <w:r>
              <w:t xml:space="preserve">Standard </w:t>
            </w:r>
            <w:r w:rsidR="00F24343">
              <w:t>procedure</w:t>
            </w:r>
            <w:r>
              <w:t xml:space="preserve"> (</w:t>
            </w:r>
            <w:r w:rsidR="00B700E0">
              <w:t xml:space="preserve">default </w:t>
            </w:r>
            <w:r>
              <w:t>2</w:t>
            </w:r>
            <w:r w:rsidR="00B700E0">
              <w:t xml:space="preserve"> or </w:t>
            </w:r>
            <w:r>
              <w:t>3 days as determined by the Court)</w:t>
            </w:r>
          </w:p>
          <w:p w14:paraId="61E52434" w14:textId="68B57639" w:rsidR="004B78DD" w:rsidRDefault="004B78DD" w:rsidP="00642D88"/>
        </w:tc>
        <w:tc>
          <w:tcPr>
            <w:tcW w:w="4621" w:type="dxa"/>
          </w:tcPr>
          <w:p w14:paraId="2EAAD4E7" w14:textId="77777777" w:rsidR="004B78DD" w:rsidRDefault="004B78DD" w:rsidP="00642D88"/>
        </w:tc>
      </w:tr>
      <w:tr w:rsidR="004B78DD" w14:paraId="1B821D7A" w14:textId="77777777" w:rsidTr="00642D88">
        <w:tc>
          <w:tcPr>
            <w:tcW w:w="4621" w:type="dxa"/>
          </w:tcPr>
          <w:p w14:paraId="2695C419" w14:textId="77777777" w:rsidR="004B78DD" w:rsidRDefault="004B78DD" w:rsidP="004B78DD">
            <w:pPr>
              <w:pStyle w:val="ListParagraph"/>
              <w:numPr>
                <w:ilvl w:val="0"/>
                <w:numId w:val="2"/>
              </w:numPr>
            </w:pPr>
            <w:r>
              <w:t xml:space="preserve">Oral evidence is required </w:t>
            </w:r>
          </w:p>
          <w:p w14:paraId="611829F9" w14:textId="7B3E7830" w:rsidR="004B78DD" w:rsidRDefault="004B78DD" w:rsidP="00642D88"/>
        </w:tc>
        <w:tc>
          <w:tcPr>
            <w:tcW w:w="4621" w:type="dxa"/>
          </w:tcPr>
          <w:p w14:paraId="770F2818" w14:textId="77777777" w:rsidR="004B78DD" w:rsidRDefault="004B78DD" w:rsidP="00642D88"/>
        </w:tc>
      </w:tr>
    </w:tbl>
    <w:p w14:paraId="4EBA57FC" w14:textId="77777777" w:rsidR="00B700E0" w:rsidRDefault="00B700E0" w:rsidP="004B78DD"/>
    <w:p w14:paraId="58B2F540" w14:textId="488EB66F" w:rsidR="004B78DD" w:rsidRDefault="004B6A8B" w:rsidP="004B78DD">
      <w:r>
        <w:t>S</w:t>
      </w:r>
      <w:r w:rsidR="004B78DD">
        <w:t xml:space="preserve">pecify any particular requirements that will facilitate </w:t>
      </w:r>
      <w:r>
        <w:t>a hearing of the type proposed</w:t>
      </w:r>
      <w:r w:rsidR="004B78DD">
        <w:t xml:space="preserve"> e.g. in relation to length/number of submissions/ replying submissions, length/number of oral hearings, orders </w:t>
      </w:r>
      <w:r>
        <w:t>directing or refusing modularisation etc.</w:t>
      </w:r>
      <w:r w:rsidR="009F0D62">
        <w:t>/ remote vs physical hearing or any other arrangements that will assist the expedition of the matter</w:t>
      </w:r>
    </w:p>
    <w:p w14:paraId="41C36299" w14:textId="77777777" w:rsidR="00F24343" w:rsidRDefault="00F24343" w:rsidP="004B78DD"/>
    <w:tbl>
      <w:tblPr>
        <w:tblStyle w:val="TableGrid"/>
        <w:tblW w:w="0" w:type="auto"/>
        <w:tblLook w:val="04A0" w:firstRow="1" w:lastRow="0" w:firstColumn="1" w:lastColumn="0" w:noHBand="0" w:noVBand="1"/>
      </w:tblPr>
      <w:tblGrid>
        <w:gridCol w:w="9016"/>
      </w:tblGrid>
      <w:tr w:rsidR="004B6A8B" w14:paraId="23D352A4" w14:textId="77777777" w:rsidTr="009F0D62">
        <w:trPr>
          <w:trHeight w:val="730"/>
        </w:trPr>
        <w:tc>
          <w:tcPr>
            <w:tcW w:w="9242" w:type="dxa"/>
          </w:tcPr>
          <w:p w14:paraId="5595B55B" w14:textId="77777777" w:rsidR="004B6A8B" w:rsidRDefault="004B6A8B" w:rsidP="004B78DD"/>
          <w:p w14:paraId="28C3D6D0" w14:textId="77777777" w:rsidR="004B6A8B" w:rsidRDefault="004B6A8B" w:rsidP="004B78DD"/>
          <w:p w14:paraId="5BF1F5FB" w14:textId="77777777" w:rsidR="009F0D62" w:rsidRDefault="009F0D62" w:rsidP="004B78DD"/>
          <w:p w14:paraId="6ACBB45D" w14:textId="7DF63E41" w:rsidR="004B6A8B" w:rsidRDefault="004B6A8B" w:rsidP="004B78DD"/>
        </w:tc>
      </w:tr>
    </w:tbl>
    <w:p w14:paraId="7F355600" w14:textId="3C31489E" w:rsidR="004B6A8B" w:rsidRDefault="004B6A8B" w:rsidP="004B78DD"/>
    <w:p w14:paraId="52DA02A0" w14:textId="77777777" w:rsidR="00C23307" w:rsidRDefault="00C23307" w:rsidP="004B6A8B"/>
    <w:p w14:paraId="6DDA8AC7" w14:textId="77777777" w:rsidR="00C23307" w:rsidRDefault="00C23307" w:rsidP="004B6A8B"/>
    <w:p w14:paraId="4E2B6D1B" w14:textId="0125F6FD" w:rsidR="004B6A8B" w:rsidRDefault="004B6A8B" w:rsidP="004B6A8B">
      <w:r>
        <w:t>Provide the</w:t>
      </w:r>
      <w:r w:rsidR="00B700E0">
        <w:t xml:space="preserve"> </w:t>
      </w:r>
      <w:r w:rsidR="00A7731A" w:rsidRPr="009F0D62">
        <w:rPr>
          <w:b/>
          <w:bCs/>
        </w:rPr>
        <w:t>exact</w:t>
      </w:r>
      <w:r w:rsidRPr="009F0D62">
        <w:rPr>
          <w:b/>
          <w:bCs/>
        </w:rPr>
        <w:t xml:space="preserve"> proposa</w:t>
      </w:r>
      <w:r>
        <w:t>l for the time allocation</w:t>
      </w:r>
      <w:r w:rsidR="00F24343">
        <w:t xml:space="preserve"> in hours</w:t>
      </w:r>
      <w:r>
        <w:t xml:space="preserve"> for hearing </w:t>
      </w:r>
      <w:r w:rsidR="00A7731A">
        <w:t>(</w:t>
      </w:r>
      <w:r w:rsidR="00C23307">
        <w:t>bear in mind</w:t>
      </w:r>
      <w:r w:rsidR="00A7731A">
        <w:t xml:space="preserve"> default times above)</w:t>
      </w:r>
      <w:r w:rsidR="009F0D62">
        <w:t xml:space="preserve"> – DO NOT INCLUDE A RANGE.  IF THE PARTY OTHERWISE WISHES TO PROPOSE A RANGE, THE TOP NUMBER OF HOURS IN THE RANGE SHOULD BE STATED HERE</w:t>
      </w:r>
    </w:p>
    <w:p w14:paraId="1A21733C" w14:textId="78C21A3B" w:rsidR="004B6A8B" w:rsidRDefault="004B6A8B" w:rsidP="004B6A8B"/>
    <w:tbl>
      <w:tblPr>
        <w:tblStyle w:val="TableGrid"/>
        <w:tblW w:w="0" w:type="auto"/>
        <w:tblLook w:val="04A0" w:firstRow="1" w:lastRow="0" w:firstColumn="1" w:lastColumn="0" w:noHBand="0" w:noVBand="1"/>
      </w:tblPr>
      <w:tblGrid>
        <w:gridCol w:w="2940"/>
        <w:gridCol w:w="1645"/>
        <w:gridCol w:w="2231"/>
        <w:gridCol w:w="2200"/>
      </w:tblGrid>
      <w:tr w:rsidR="00F24343" w14:paraId="08DC3A91" w14:textId="5ABA8693" w:rsidTr="00F24343">
        <w:tc>
          <w:tcPr>
            <w:tcW w:w="2940" w:type="dxa"/>
          </w:tcPr>
          <w:p w14:paraId="730590A1" w14:textId="77777777" w:rsidR="00F24343" w:rsidRDefault="00F24343" w:rsidP="00642D88"/>
        </w:tc>
        <w:tc>
          <w:tcPr>
            <w:tcW w:w="1645" w:type="dxa"/>
          </w:tcPr>
          <w:p w14:paraId="378A58F0" w14:textId="3A931B3A" w:rsidR="00F24343" w:rsidRDefault="00F24343" w:rsidP="00642D88">
            <w:r>
              <w:t>Proposal by party applying for the date</w:t>
            </w:r>
          </w:p>
        </w:tc>
        <w:tc>
          <w:tcPr>
            <w:tcW w:w="2231" w:type="dxa"/>
          </w:tcPr>
          <w:p w14:paraId="5182D11E" w14:textId="5CAD3396" w:rsidR="00F24343" w:rsidRDefault="009F0D62" w:rsidP="00642D88">
            <w:r>
              <w:t>Any higher proposal by other parties</w:t>
            </w:r>
          </w:p>
          <w:p w14:paraId="229D5540" w14:textId="77777777" w:rsidR="00F24343" w:rsidRDefault="00F24343" w:rsidP="00642D88"/>
        </w:tc>
        <w:tc>
          <w:tcPr>
            <w:tcW w:w="2200" w:type="dxa"/>
          </w:tcPr>
          <w:p w14:paraId="40C9A8F1" w14:textId="1744CFAF" w:rsidR="00F24343" w:rsidRDefault="009F0D62" w:rsidP="00642D88">
            <w:r>
              <w:t>Any lower proposal by other parties</w:t>
            </w:r>
          </w:p>
        </w:tc>
      </w:tr>
      <w:tr w:rsidR="00F24343" w14:paraId="32D0C7AD" w14:textId="136302D7" w:rsidTr="00F24343">
        <w:tc>
          <w:tcPr>
            <w:tcW w:w="2940" w:type="dxa"/>
          </w:tcPr>
          <w:p w14:paraId="63371A43" w14:textId="329E9AC5" w:rsidR="00A7731A" w:rsidRDefault="00F24343" w:rsidP="009F0D62">
            <w:r>
              <w:t xml:space="preserve">Time allocation </w:t>
            </w:r>
            <w:r w:rsidRPr="00F24343">
              <w:rPr>
                <w:b/>
                <w:bCs/>
                <w:u w:val="single"/>
              </w:rPr>
              <w:t xml:space="preserve">in </w:t>
            </w:r>
            <w:r w:rsidR="009F0D62">
              <w:rPr>
                <w:b/>
                <w:bCs/>
                <w:u w:val="single"/>
              </w:rPr>
              <w:t xml:space="preserve">exact </w:t>
            </w:r>
            <w:r w:rsidRPr="00F24343">
              <w:rPr>
                <w:b/>
                <w:bCs/>
                <w:u w:val="single"/>
              </w:rPr>
              <w:t>hours</w:t>
            </w:r>
            <w:r w:rsidR="009F0D62">
              <w:rPr>
                <w:b/>
                <w:bCs/>
                <w:u w:val="single"/>
              </w:rPr>
              <w:t xml:space="preserve"> (NOT A RANGE)</w:t>
            </w:r>
            <w:r>
              <w:t xml:space="preserve"> for the hearing </w:t>
            </w:r>
          </w:p>
        </w:tc>
        <w:tc>
          <w:tcPr>
            <w:tcW w:w="1645" w:type="dxa"/>
          </w:tcPr>
          <w:p w14:paraId="53F76E61" w14:textId="77777777" w:rsidR="00F24343" w:rsidRDefault="00F24343" w:rsidP="00642D88"/>
        </w:tc>
        <w:tc>
          <w:tcPr>
            <w:tcW w:w="2231" w:type="dxa"/>
          </w:tcPr>
          <w:p w14:paraId="56526A9C" w14:textId="77777777" w:rsidR="00F24343" w:rsidRDefault="00F24343" w:rsidP="00642D88"/>
        </w:tc>
        <w:tc>
          <w:tcPr>
            <w:tcW w:w="2200" w:type="dxa"/>
          </w:tcPr>
          <w:p w14:paraId="5870AB0D" w14:textId="77777777" w:rsidR="00F24343" w:rsidRDefault="00F24343" w:rsidP="00642D88"/>
        </w:tc>
      </w:tr>
    </w:tbl>
    <w:p w14:paraId="0E890BFF" w14:textId="77777777" w:rsidR="004B6A8B" w:rsidRDefault="004B6A8B" w:rsidP="004B6A8B"/>
    <w:p w14:paraId="17E1AFB7" w14:textId="77777777" w:rsidR="004B78DD" w:rsidRDefault="004B78DD" w:rsidP="004B78DD"/>
    <w:p w14:paraId="70E8AE5C" w14:textId="76798F5F" w:rsidR="004A540F" w:rsidRDefault="004A540F" w:rsidP="004A540F">
      <w:r>
        <w:t xml:space="preserve">Specify the </w:t>
      </w:r>
      <w:r w:rsidRPr="00F24343">
        <w:rPr>
          <w:b/>
          <w:bCs/>
          <w:u w:val="single"/>
        </w:rPr>
        <w:t>earliest date</w:t>
      </w:r>
      <w:r>
        <w:t xml:space="preserve"> by which the matter will be ready for hearing</w:t>
      </w:r>
      <w:r w:rsidR="00A73BD9">
        <w:t xml:space="preserve"> (or court determination in the case of the written procedure)</w:t>
      </w:r>
      <w:r w:rsidR="00F24343">
        <w:t xml:space="preserve"> (including submissions, ShareFile population, statement of case)</w:t>
      </w:r>
    </w:p>
    <w:tbl>
      <w:tblPr>
        <w:tblStyle w:val="TableGrid"/>
        <w:tblW w:w="0" w:type="auto"/>
        <w:tblLook w:val="04A0" w:firstRow="1" w:lastRow="0" w:firstColumn="1" w:lastColumn="0" w:noHBand="0" w:noVBand="1"/>
      </w:tblPr>
      <w:tblGrid>
        <w:gridCol w:w="9016"/>
      </w:tblGrid>
      <w:tr w:rsidR="004A540F" w14:paraId="02CDFE4B" w14:textId="77777777" w:rsidTr="00642D88">
        <w:tc>
          <w:tcPr>
            <w:tcW w:w="9242" w:type="dxa"/>
          </w:tcPr>
          <w:p w14:paraId="2975E3C1" w14:textId="77777777" w:rsidR="004A540F" w:rsidRDefault="004A540F" w:rsidP="00642D88"/>
          <w:p w14:paraId="181ABA4E" w14:textId="45E034E1" w:rsidR="004A540F" w:rsidRDefault="004A540F" w:rsidP="00642D88"/>
          <w:p w14:paraId="45598071" w14:textId="77777777" w:rsidR="009F0D62" w:rsidRDefault="009F0D62" w:rsidP="00642D88"/>
          <w:p w14:paraId="546A0851" w14:textId="77777777" w:rsidR="004A540F" w:rsidRDefault="004A540F" w:rsidP="00642D88"/>
        </w:tc>
      </w:tr>
    </w:tbl>
    <w:p w14:paraId="33A1482E" w14:textId="77777777" w:rsidR="004A540F" w:rsidRDefault="004A540F" w:rsidP="004A540F"/>
    <w:p w14:paraId="110E739D" w14:textId="6C410C94" w:rsidR="005E2060" w:rsidRDefault="007778E1" w:rsidP="007778E1">
      <w:bookmarkStart w:id="2" w:name="_Hlk163664000"/>
      <w:r w:rsidRPr="00D16DD8">
        <w:t xml:space="preserve">I apply for a date on behalf of the party submitting this </w:t>
      </w:r>
      <w:r w:rsidR="009B7BFB">
        <w:t>form</w:t>
      </w:r>
      <w:r w:rsidR="00B700E0">
        <w:t>.</w:t>
      </w:r>
      <w:r w:rsidR="005E2060">
        <w:t xml:space="preserve">  I confirm that I have put the other parties on notice of the matters stated in this form (including the matters referred to in the notes on the first page) by copying this form as completed by me to the other parties.  </w:t>
      </w:r>
    </w:p>
    <w:p w14:paraId="57A1F1B2" w14:textId="77777777" w:rsidR="009B7BFB" w:rsidRDefault="009B7BFB" w:rsidP="007778E1"/>
    <w:p w14:paraId="05266419" w14:textId="2EC88BD2" w:rsidR="009B7BFB" w:rsidRDefault="009B7BFB" w:rsidP="007778E1">
      <w:r>
        <w:t>Name of applying party _____________________</w:t>
      </w:r>
    </w:p>
    <w:p w14:paraId="5FCF4FD1" w14:textId="222AB1EA" w:rsidR="009B7BFB" w:rsidRDefault="003B4763" w:rsidP="007778E1">
      <w:r>
        <w:t>Specify whether applicant/ non-State public law respondent/ the State/ notice party/ other</w:t>
      </w:r>
    </w:p>
    <w:p w14:paraId="13D334D5" w14:textId="77777777" w:rsidR="007778E1" w:rsidRPr="00D16DD8" w:rsidRDefault="007778E1" w:rsidP="007778E1"/>
    <w:p w14:paraId="289E97C3" w14:textId="5FC04D0C" w:rsidR="007778E1" w:rsidRPr="00D16DD8" w:rsidRDefault="007778E1" w:rsidP="007778E1">
      <w:r w:rsidRPr="00D16DD8">
        <w:t>Signed</w:t>
      </w:r>
      <w:r w:rsidR="003B4763">
        <w:t xml:space="preserve"> (typed signature acceptable)</w:t>
      </w:r>
      <w:r w:rsidRPr="00D16DD8">
        <w:t>: ________________________</w:t>
      </w:r>
    </w:p>
    <w:p w14:paraId="6730D925" w14:textId="7A08E1D1" w:rsidR="007778E1" w:rsidRPr="00D16DD8" w:rsidRDefault="007778E1" w:rsidP="007778E1">
      <w:r w:rsidRPr="00D16DD8">
        <w:t>Solicitor</w:t>
      </w:r>
      <w:r w:rsidR="00B700E0">
        <w:t>(s)</w:t>
      </w:r>
      <w:r w:rsidRPr="00D16DD8">
        <w:t xml:space="preserve"> / party in person (delete inapplicable)</w:t>
      </w:r>
    </w:p>
    <w:p w14:paraId="58076151" w14:textId="77777777" w:rsidR="007778E1" w:rsidRPr="00D16DD8" w:rsidRDefault="007778E1" w:rsidP="007778E1"/>
    <w:p w14:paraId="2E2D4A73" w14:textId="77777777" w:rsidR="007778E1" w:rsidRPr="00D16DD8" w:rsidRDefault="007778E1" w:rsidP="007778E1">
      <w:r w:rsidRPr="00D16DD8">
        <w:t>Dated: ________________</w:t>
      </w:r>
      <w:bookmarkEnd w:id="2"/>
    </w:p>
    <w:p w14:paraId="3B13D907" w14:textId="77777777" w:rsidR="007B56F8" w:rsidRPr="007B56F8" w:rsidRDefault="007B56F8" w:rsidP="007B56F8">
      <w:pPr>
        <w:rPr>
          <w:rFonts w:ascii="Times New Roman" w:hAnsi="Times New Roman"/>
          <w:sz w:val="24"/>
          <w:szCs w:val="24"/>
        </w:rPr>
      </w:pPr>
      <w:r>
        <w:rPr>
          <w:rFonts w:ascii="Times New Roman" w:hAnsi="Times New Roman"/>
          <w:sz w:val="24"/>
          <w:szCs w:val="24"/>
        </w:rPr>
        <w:t xml:space="preserve"> </w:t>
      </w:r>
    </w:p>
    <w:sectPr w:rsidR="007B56F8" w:rsidRPr="007B56F8" w:rsidSect="008E367A">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126A" w14:textId="77777777" w:rsidR="00C8027D" w:rsidRDefault="00C8027D" w:rsidP="008E367A">
      <w:r>
        <w:separator/>
      </w:r>
    </w:p>
  </w:endnote>
  <w:endnote w:type="continuationSeparator" w:id="0">
    <w:p w14:paraId="277B06E4" w14:textId="77777777" w:rsidR="00C8027D" w:rsidRDefault="00C8027D" w:rsidP="008E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AE56" w14:textId="77777777" w:rsidR="00C8027D" w:rsidRDefault="00C8027D" w:rsidP="008E367A">
      <w:r>
        <w:separator/>
      </w:r>
    </w:p>
  </w:footnote>
  <w:footnote w:type="continuationSeparator" w:id="0">
    <w:p w14:paraId="38B81C3B" w14:textId="77777777" w:rsidR="00C8027D" w:rsidRDefault="00C8027D" w:rsidP="008E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51278"/>
      <w:docPartObj>
        <w:docPartGallery w:val="Page Numbers (Top of Page)"/>
        <w:docPartUnique/>
      </w:docPartObj>
    </w:sdtPr>
    <w:sdtEndPr>
      <w:rPr>
        <w:noProof/>
      </w:rPr>
    </w:sdtEndPr>
    <w:sdtContent>
      <w:p w14:paraId="574655A3" w14:textId="68A679B3" w:rsidR="008E367A" w:rsidRDefault="008E36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DBB075" w14:textId="77777777" w:rsidR="008E367A" w:rsidRDefault="008E3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7041"/>
    <w:multiLevelType w:val="hybridMultilevel"/>
    <w:tmpl w:val="A066E7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8F35BEF"/>
    <w:multiLevelType w:val="hybridMultilevel"/>
    <w:tmpl w:val="DE448464"/>
    <w:lvl w:ilvl="0" w:tplc="20E44F8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E7115B0"/>
    <w:multiLevelType w:val="hybridMultilevel"/>
    <w:tmpl w:val="634A7428"/>
    <w:lvl w:ilvl="0" w:tplc="FBDE1B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45469568">
    <w:abstractNumId w:val="2"/>
  </w:num>
  <w:num w:numId="2" w16cid:durableId="913901639">
    <w:abstractNumId w:val="0"/>
  </w:num>
  <w:num w:numId="3" w16cid:durableId="43013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E1"/>
    <w:rsid w:val="00292981"/>
    <w:rsid w:val="002F09A4"/>
    <w:rsid w:val="00333AFD"/>
    <w:rsid w:val="00336243"/>
    <w:rsid w:val="00352A2F"/>
    <w:rsid w:val="003561BC"/>
    <w:rsid w:val="003B4763"/>
    <w:rsid w:val="004A540F"/>
    <w:rsid w:val="004B6A8B"/>
    <w:rsid w:val="004B78DD"/>
    <w:rsid w:val="00545666"/>
    <w:rsid w:val="005E0A10"/>
    <w:rsid w:val="005E2060"/>
    <w:rsid w:val="00601E41"/>
    <w:rsid w:val="006369D6"/>
    <w:rsid w:val="006F2205"/>
    <w:rsid w:val="007778E1"/>
    <w:rsid w:val="007B56F8"/>
    <w:rsid w:val="00800462"/>
    <w:rsid w:val="008E367A"/>
    <w:rsid w:val="00902FFC"/>
    <w:rsid w:val="00951781"/>
    <w:rsid w:val="009B7BFB"/>
    <w:rsid w:val="009F0D62"/>
    <w:rsid w:val="00A73BD9"/>
    <w:rsid w:val="00A7731A"/>
    <w:rsid w:val="00B6242A"/>
    <w:rsid w:val="00B700E0"/>
    <w:rsid w:val="00C00E76"/>
    <w:rsid w:val="00C23307"/>
    <w:rsid w:val="00C8027D"/>
    <w:rsid w:val="00C902A7"/>
    <w:rsid w:val="00D24F54"/>
    <w:rsid w:val="00D509B6"/>
    <w:rsid w:val="00E90F7E"/>
    <w:rsid w:val="00F24343"/>
    <w:rsid w:val="00F75234"/>
    <w:rsid w:val="00F8657D"/>
    <w:rsid w:val="00FA78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F2DB"/>
  <w15:chartTrackingRefBased/>
  <w15:docId w15:val="{7D524F8C-93B1-4242-91F5-4B63C95C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E1"/>
    <w:pPr>
      <w:spacing w:after="0" w:line="240" w:lineRule="auto"/>
      <w:jc w:val="both"/>
    </w:pPr>
    <w:rPr>
      <w:rFonts w:ascii="Verdana" w:hAnsi="Verdana" w:cs="Times New Roman"/>
      <w:sz w:val="18"/>
      <w:szCs w:val="18"/>
    </w:rPr>
  </w:style>
  <w:style w:type="paragraph" w:styleId="Heading2">
    <w:name w:val="heading 2"/>
    <w:basedOn w:val="Normal"/>
    <w:link w:val="Heading2Char"/>
    <w:uiPriority w:val="9"/>
    <w:qFormat/>
    <w:rsid w:val="007778E1"/>
    <w:pPr>
      <w:outlineLvl w:val="1"/>
    </w:pPr>
    <w:rPr>
      <w:rFonts w:eastAsia="Times New Roman"/>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E0A10"/>
    <w:rPr>
      <w:rFonts w:ascii="Times New Roman" w:hAnsi="Times New Roman"/>
      <w:color w:val="0000FF"/>
      <w:sz w:val="20"/>
      <w:u w:val="single"/>
    </w:rPr>
  </w:style>
  <w:style w:type="character" w:customStyle="1" w:styleId="Heading2Char">
    <w:name w:val="Heading 2 Char"/>
    <w:basedOn w:val="DefaultParagraphFont"/>
    <w:link w:val="Heading2"/>
    <w:uiPriority w:val="9"/>
    <w:rsid w:val="007778E1"/>
    <w:rPr>
      <w:rFonts w:ascii="Verdana" w:eastAsia="Times New Roman" w:hAnsi="Verdana" w:cs="Times New Roman"/>
      <w:b/>
      <w:bCs/>
      <w:color w:val="0070C0"/>
      <w:sz w:val="18"/>
      <w:szCs w:val="18"/>
    </w:rPr>
  </w:style>
  <w:style w:type="paragraph" w:styleId="ListParagraph">
    <w:name w:val="List Paragraph"/>
    <w:basedOn w:val="Normal"/>
    <w:uiPriority w:val="34"/>
    <w:qFormat/>
    <w:rsid w:val="007778E1"/>
    <w:pPr>
      <w:ind w:left="720"/>
      <w:contextualSpacing/>
    </w:pPr>
  </w:style>
  <w:style w:type="table" w:styleId="TableGrid">
    <w:name w:val="Table Grid"/>
    <w:basedOn w:val="TableNormal"/>
    <w:uiPriority w:val="59"/>
    <w:rsid w:val="0077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78DD"/>
    <w:rPr>
      <w:color w:val="605E5C"/>
      <w:shd w:val="clear" w:color="auto" w:fill="E1DFDD"/>
    </w:rPr>
  </w:style>
  <w:style w:type="paragraph" w:styleId="Header">
    <w:name w:val="header"/>
    <w:basedOn w:val="Normal"/>
    <w:link w:val="HeaderChar"/>
    <w:uiPriority w:val="99"/>
    <w:unhideWhenUsed/>
    <w:rsid w:val="008E367A"/>
    <w:pPr>
      <w:tabs>
        <w:tab w:val="center" w:pos="4513"/>
        <w:tab w:val="right" w:pos="9026"/>
      </w:tabs>
    </w:pPr>
  </w:style>
  <w:style w:type="character" w:customStyle="1" w:styleId="HeaderChar">
    <w:name w:val="Header Char"/>
    <w:basedOn w:val="DefaultParagraphFont"/>
    <w:link w:val="Header"/>
    <w:uiPriority w:val="99"/>
    <w:rsid w:val="008E367A"/>
    <w:rPr>
      <w:rFonts w:ascii="Verdana" w:hAnsi="Verdana" w:cs="Times New Roman"/>
      <w:sz w:val="18"/>
      <w:szCs w:val="18"/>
    </w:rPr>
  </w:style>
  <w:style w:type="paragraph" w:styleId="Footer">
    <w:name w:val="footer"/>
    <w:basedOn w:val="Normal"/>
    <w:link w:val="FooterChar"/>
    <w:uiPriority w:val="99"/>
    <w:unhideWhenUsed/>
    <w:rsid w:val="008E367A"/>
    <w:pPr>
      <w:tabs>
        <w:tab w:val="center" w:pos="4513"/>
        <w:tab w:val="right" w:pos="9026"/>
      </w:tabs>
    </w:pPr>
  </w:style>
  <w:style w:type="character" w:customStyle="1" w:styleId="FooterChar">
    <w:name w:val="Footer Char"/>
    <w:basedOn w:val="DefaultParagraphFont"/>
    <w:link w:val="Footer"/>
    <w:uiPriority w:val="99"/>
    <w:rsid w:val="008E367A"/>
    <w:rPr>
      <w:rFonts w:ascii="Verdana" w:hAnsi="Verdana" w:cs="Times New Roman"/>
      <w:sz w:val="18"/>
      <w:szCs w:val="18"/>
    </w:rPr>
  </w:style>
  <w:style w:type="character" w:styleId="FollowedHyperlink">
    <w:name w:val="FollowedHyperlink"/>
    <w:basedOn w:val="DefaultParagraphFont"/>
    <w:uiPriority w:val="99"/>
    <w:semiHidden/>
    <w:unhideWhenUsed/>
    <w:rsid w:val="00B624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court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toHumphreysJ@COURTS.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urts.ie/planning-and-environment-court-high-court" TargetMode="External"/><Relationship Id="rId4" Type="http://schemas.openxmlformats.org/officeDocument/2006/relationships/webSettings" Target="webSettings.xml"/><Relationship Id="rId9" Type="http://schemas.openxmlformats.org/officeDocument/2006/relationships/hyperlink" Target="https://www.courts.ie/content/planning-environmen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Humphreys</dc:creator>
  <cp:keywords/>
  <dc:description/>
  <cp:lastModifiedBy>Richard Humphreys</cp:lastModifiedBy>
  <cp:revision>5</cp:revision>
  <dcterms:created xsi:type="dcterms:W3CDTF">2025-04-26T17:07:00Z</dcterms:created>
  <dcterms:modified xsi:type="dcterms:W3CDTF">2025-04-27T14:05:00Z</dcterms:modified>
</cp:coreProperties>
</file>