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439" w:rsidRDefault="009A2439" w:rsidP="009A2439">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9A2439" w:rsidRDefault="009A2439" w:rsidP="00BF7D63">
      <w:pPr>
        <w:spacing w:after="0" w:line="240" w:lineRule="auto"/>
        <w:jc w:val="center"/>
        <w:rPr>
          <w:rFonts w:ascii="Verdana" w:eastAsia="Times New Roman" w:hAnsi="Verdana" w:cs="Arial"/>
          <w:b/>
          <w:bCs/>
          <w:color w:val="000000"/>
          <w:sz w:val="20"/>
          <w:szCs w:val="20"/>
          <w:lang w:eastAsia="en-IE"/>
        </w:rPr>
      </w:pPr>
    </w:p>
    <w:p w:rsidR="00BF7D63" w:rsidRPr="004F1C1A" w:rsidRDefault="00BF7D63" w:rsidP="00BF7D63">
      <w:pPr>
        <w:spacing w:after="0" w:line="240" w:lineRule="auto"/>
        <w:jc w:val="center"/>
        <w:rPr>
          <w:rFonts w:ascii="Arial" w:eastAsia="Times New Roman" w:hAnsi="Arial" w:cs="Arial"/>
          <w:color w:val="000000"/>
          <w:sz w:val="24"/>
          <w:szCs w:val="24"/>
          <w:lang w:eastAsia="en-IE"/>
        </w:rPr>
      </w:pPr>
      <w:bookmarkStart w:id="0" w:name="_GoBack"/>
      <w:r w:rsidRPr="004F1C1A">
        <w:rPr>
          <w:rFonts w:ascii="Verdana" w:eastAsia="Times New Roman" w:hAnsi="Verdana" w:cs="Arial"/>
          <w:bCs/>
          <w:color w:val="000000"/>
          <w:sz w:val="20"/>
          <w:szCs w:val="20"/>
          <w:lang w:eastAsia="en-IE"/>
        </w:rPr>
        <w:t>No. 89.10</w:t>
      </w:r>
    </w:p>
    <w:p w:rsidR="00BF7D63" w:rsidRPr="004F1C1A" w:rsidRDefault="00BF7D63" w:rsidP="00BF7D63">
      <w:pPr>
        <w:spacing w:after="0" w:line="240" w:lineRule="auto"/>
        <w:rPr>
          <w:rFonts w:ascii="Arial" w:eastAsia="Times New Roman" w:hAnsi="Arial" w:cs="Arial"/>
          <w:color w:val="000000"/>
          <w:sz w:val="24"/>
          <w:szCs w:val="24"/>
          <w:lang w:eastAsia="en-IE"/>
        </w:rPr>
      </w:pPr>
      <w:r w:rsidRPr="004F1C1A">
        <w:rPr>
          <w:rFonts w:ascii="Arial" w:eastAsia="Times New Roman" w:hAnsi="Arial" w:cs="Arial"/>
          <w:color w:val="000000"/>
          <w:sz w:val="24"/>
          <w:szCs w:val="24"/>
          <w:lang w:eastAsia="en-IE"/>
        </w:rPr>
        <w:br/>
      </w:r>
      <w:r w:rsidRPr="004F1C1A">
        <w:rPr>
          <w:rFonts w:ascii="Verdana" w:eastAsia="Times New Roman" w:hAnsi="Verdana" w:cs="Arial"/>
          <w:i/>
          <w:iCs/>
          <w:color w:val="000000"/>
          <w:sz w:val="15"/>
          <w:szCs w:val="15"/>
          <w:lang w:eastAsia="en-IE"/>
        </w:rPr>
        <w:t>0.89, r.8 (4)</w:t>
      </w:r>
    </w:p>
    <w:p w:rsidR="00BF7D63" w:rsidRPr="004F1C1A" w:rsidRDefault="00BF7D63" w:rsidP="00BF7D63">
      <w:pPr>
        <w:spacing w:after="0" w:line="240" w:lineRule="auto"/>
        <w:jc w:val="center"/>
        <w:rPr>
          <w:rFonts w:ascii="Arial" w:eastAsia="Times New Roman" w:hAnsi="Arial" w:cs="Arial"/>
          <w:color w:val="000000"/>
          <w:sz w:val="24"/>
          <w:szCs w:val="24"/>
          <w:lang w:eastAsia="en-IE"/>
        </w:rPr>
      </w:pPr>
      <w:r w:rsidRPr="004F1C1A">
        <w:rPr>
          <w:rFonts w:ascii="Arial" w:eastAsia="Times New Roman" w:hAnsi="Arial" w:cs="Arial"/>
          <w:color w:val="000000"/>
          <w:sz w:val="24"/>
          <w:szCs w:val="24"/>
          <w:lang w:eastAsia="en-IE"/>
        </w:rPr>
        <w:br/>
      </w:r>
      <w:r w:rsidRPr="004F1C1A">
        <w:rPr>
          <w:rFonts w:ascii="Verdana" w:eastAsia="Times New Roman" w:hAnsi="Verdana" w:cs="Arial"/>
          <w:color w:val="000000"/>
          <w:sz w:val="20"/>
          <w:szCs w:val="20"/>
          <w:lang w:eastAsia="en-IE"/>
        </w:rPr>
        <w:t>Wildlife Act, 1976</w:t>
      </w:r>
      <w:r w:rsidRPr="004F1C1A">
        <w:rPr>
          <w:rFonts w:ascii="Arial" w:eastAsia="Times New Roman" w:hAnsi="Arial" w:cs="Arial"/>
          <w:color w:val="000000"/>
          <w:sz w:val="24"/>
          <w:szCs w:val="24"/>
          <w:lang w:eastAsia="en-IE"/>
        </w:rPr>
        <w:t xml:space="preserve"> </w:t>
      </w:r>
    </w:p>
    <w:p w:rsidR="00BF7D63" w:rsidRPr="004F1C1A" w:rsidRDefault="00BF7D63" w:rsidP="00BF7D63">
      <w:pPr>
        <w:spacing w:before="100" w:beforeAutospacing="1" w:after="100" w:afterAutospacing="1" w:line="240" w:lineRule="auto"/>
        <w:jc w:val="center"/>
        <w:rPr>
          <w:rFonts w:ascii="Arial" w:eastAsia="Times New Roman" w:hAnsi="Arial" w:cs="Arial"/>
          <w:color w:val="000000"/>
          <w:sz w:val="24"/>
          <w:szCs w:val="24"/>
          <w:lang w:eastAsia="en-IE"/>
        </w:rPr>
      </w:pPr>
      <w:r w:rsidRPr="004F1C1A">
        <w:rPr>
          <w:rFonts w:ascii="Verdana" w:eastAsia="Times New Roman" w:hAnsi="Verdana" w:cs="Arial"/>
          <w:color w:val="000000"/>
          <w:sz w:val="20"/>
          <w:szCs w:val="20"/>
          <w:lang w:eastAsia="en-IE"/>
        </w:rPr>
        <w:t>section 78 (5)</w:t>
      </w:r>
      <w:r w:rsidRPr="004F1C1A">
        <w:rPr>
          <w:rFonts w:ascii="Arial" w:eastAsia="Times New Roman" w:hAnsi="Arial" w:cs="Arial"/>
          <w:color w:val="000000"/>
          <w:sz w:val="24"/>
          <w:szCs w:val="24"/>
          <w:lang w:eastAsia="en-IE"/>
        </w:rPr>
        <w:t xml:space="preserve"> </w:t>
      </w:r>
    </w:p>
    <w:p w:rsidR="00BF7D63" w:rsidRPr="004F1C1A" w:rsidRDefault="00BF7D63" w:rsidP="00BF7D63">
      <w:pPr>
        <w:spacing w:before="100" w:beforeAutospacing="1" w:after="100" w:afterAutospacing="1" w:line="240" w:lineRule="auto"/>
        <w:jc w:val="center"/>
        <w:rPr>
          <w:rFonts w:ascii="Arial" w:eastAsia="Times New Roman" w:hAnsi="Arial" w:cs="Arial"/>
          <w:color w:val="000000"/>
          <w:sz w:val="24"/>
          <w:szCs w:val="24"/>
          <w:lang w:eastAsia="en-IE"/>
        </w:rPr>
      </w:pPr>
      <w:r w:rsidRPr="004F1C1A">
        <w:rPr>
          <w:rFonts w:ascii="Verdana" w:eastAsia="Times New Roman" w:hAnsi="Verdana" w:cs="Arial"/>
          <w:bCs/>
          <w:color w:val="000000"/>
          <w:sz w:val="20"/>
          <w:szCs w:val="20"/>
          <w:lang w:eastAsia="en-IE"/>
        </w:rPr>
        <w:t>Order on appeal</w:t>
      </w:r>
      <w:r w:rsidRPr="004F1C1A">
        <w:rPr>
          <w:rFonts w:ascii="Arial" w:eastAsia="Times New Roman" w:hAnsi="Arial" w:cs="Arial"/>
          <w:color w:val="000000"/>
          <w:sz w:val="24"/>
          <w:szCs w:val="24"/>
          <w:lang w:eastAsia="en-IE"/>
        </w:rPr>
        <w:t xml:space="preserve"> </w:t>
      </w:r>
    </w:p>
    <w:bookmarkEnd w:id="0"/>
    <w:p w:rsidR="00BF7D63" w:rsidRPr="00BF7D63" w:rsidRDefault="00BF7D63" w:rsidP="00BF7D63">
      <w:pPr>
        <w:spacing w:before="100" w:beforeAutospacing="1" w:after="100" w:afterAutospacing="1" w:line="240" w:lineRule="auto"/>
        <w:jc w:val="center"/>
        <w:rPr>
          <w:rFonts w:ascii="Arial" w:eastAsia="Times New Roman" w:hAnsi="Arial" w:cs="Arial"/>
          <w:color w:val="000000"/>
          <w:sz w:val="24"/>
          <w:szCs w:val="24"/>
          <w:lang w:eastAsia="en-IE"/>
        </w:rPr>
      </w:pPr>
      <w:r w:rsidRPr="00BF7D63">
        <w:rPr>
          <w:rFonts w:ascii="Verdana" w:eastAsia="Times New Roman" w:hAnsi="Verdana" w:cs="Arial"/>
          <w:color w:val="000000"/>
          <w:sz w:val="20"/>
          <w:szCs w:val="20"/>
          <w:lang w:eastAsia="en-IE"/>
        </w:rPr>
        <w:t>District Court Area of</w:t>
      </w:r>
      <w:r w:rsidRPr="00BF7D63">
        <w:rPr>
          <w:rFonts w:ascii="Arial" w:eastAsia="Times New Roman" w:hAnsi="Arial" w:cs="Arial"/>
          <w:color w:val="000000"/>
          <w:sz w:val="24"/>
          <w:szCs w:val="24"/>
          <w:lang w:eastAsia="en-IE"/>
        </w:rPr>
        <w:t xml:space="preserve"> </w:t>
      </w:r>
    </w:p>
    <w:p w:rsidR="00BF7D63" w:rsidRPr="00BF7D63" w:rsidRDefault="00BF7D63" w:rsidP="00BF7D63">
      <w:pPr>
        <w:spacing w:before="100" w:beforeAutospacing="1" w:after="100" w:afterAutospacing="1" w:line="240" w:lineRule="auto"/>
        <w:jc w:val="center"/>
        <w:rPr>
          <w:rFonts w:ascii="Arial" w:eastAsia="Times New Roman" w:hAnsi="Arial" w:cs="Arial"/>
          <w:color w:val="000000"/>
          <w:sz w:val="24"/>
          <w:szCs w:val="24"/>
          <w:lang w:eastAsia="en-IE"/>
        </w:rPr>
      </w:pPr>
      <w:r w:rsidRPr="00BF7D63">
        <w:rPr>
          <w:rFonts w:ascii="Verdana" w:eastAsia="Times New Roman" w:hAnsi="Verdana" w:cs="Arial"/>
          <w:color w:val="000000"/>
          <w:sz w:val="20"/>
          <w:szCs w:val="20"/>
          <w:lang w:eastAsia="en-IE"/>
        </w:rPr>
        <w:t xml:space="preserve">District No. </w:t>
      </w:r>
    </w:p>
    <w:p w:rsidR="00BF7D63" w:rsidRPr="00BF7D63" w:rsidRDefault="00BF7D63" w:rsidP="00BF7D63">
      <w:pPr>
        <w:spacing w:after="0" w:line="240" w:lineRule="auto"/>
        <w:rPr>
          <w:rFonts w:ascii="Arial" w:eastAsia="Times New Roman" w:hAnsi="Arial" w:cs="Arial"/>
          <w:color w:val="000000"/>
          <w:sz w:val="24"/>
          <w:szCs w:val="24"/>
          <w:lang w:eastAsia="en-IE"/>
        </w:rPr>
      </w:pPr>
      <w:r w:rsidRPr="00BF7D63">
        <w:rPr>
          <w:rFonts w:ascii="Arial" w:eastAsia="Times New Roman" w:hAnsi="Arial" w:cs="Arial"/>
          <w:color w:val="000000"/>
          <w:sz w:val="24"/>
          <w:szCs w:val="24"/>
          <w:lang w:eastAsia="en-IE"/>
        </w:rPr>
        <w:br/>
      </w:r>
      <w:r w:rsidRPr="00BF7D63">
        <w:rPr>
          <w:rFonts w:ascii="Verdana" w:eastAsia="Times New Roman" w:hAnsi="Verdana" w:cs="Arial"/>
          <w:color w:val="000000"/>
          <w:sz w:val="20"/>
          <w:szCs w:val="20"/>
          <w:lang w:eastAsia="en-IE"/>
        </w:rPr>
        <w:t xml:space="preserve">........ Appellant </w:t>
      </w:r>
    </w:p>
    <w:p w:rsidR="00BF7D63" w:rsidRPr="00BF7D63" w:rsidRDefault="00BF7D63" w:rsidP="00BF7D63">
      <w:pPr>
        <w:spacing w:before="100" w:beforeAutospacing="1" w:after="100" w:afterAutospacing="1" w:line="240" w:lineRule="auto"/>
        <w:rPr>
          <w:rFonts w:ascii="Arial" w:eastAsia="Times New Roman" w:hAnsi="Arial" w:cs="Arial"/>
          <w:color w:val="000000"/>
          <w:sz w:val="24"/>
          <w:szCs w:val="24"/>
          <w:lang w:eastAsia="en-IE"/>
        </w:rPr>
      </w:pPr>
      <w:r w:rsidRPr="00BF7D63">
        <w:rPr>
          <w:rFonts w:ascii="Verdana" w:eastAsia="Times New Roman" w:hAnsi="Verdana" w:cs="Arial"/>
          <w:color w:val="000000"/>
          <w:sz w:val="20"/>
          <w:szCs w:val="20"/>
          <w:lang w:eastAsia="en-IE"/>
        </w:rPr>
        <w:t xml:space="preserve">........ Respondent </w:t>
      </w:r>
    </w:p>
    <w:p w:rsidR="00BF7D63" w:rsidRPr="00BF7D63" w:rsidRDefault="00BF7D63" w:rsidP="00BF7D63">
      <w:pPr>
        <w:spacing w:before="100" w:beforeAutospacing="1" w:after="100" w:afterAutospacing="1" w:line="240" w:lineRule="auto"/>
        <w:rPr>
          <w:rFonts w:ascii="Arial" w:eastAsia="Times New Roman" w:hAnsi="Arial" w:cs="Arial"/>
          <w:color w:val="000000"/>
          <w:sz w:val="24"/>
          <w:szCs w:val="24"/>
          <w:lang w:eastAsia="en-IE"/>
        </w:rPr>
      </w:pPr>
      <w:r w:rsidRPr="00BF7D63">
        <w:rPr>
          <w:rFonts w:ascii="Verdana" w:eastAsia="Times New Roman" w:hAnsi="Verdana" w:cs="Arial"/>
          <w:color w:val="000000"/>
          <w:sz w:val="20"/>
          <w:szCs w:val="20"/>
          <w:lang w:eastAsia="en-IE"/>
        </w:rPr>
        <w:t>UPON THE HEARING OF AN A</w:t>
      </w:r>
      <w:r>
        <w:rPr>
          <w:rFonts w:ascii="Verdana" w:eastAsia="Times New Roman" w:hAnsi="Verdana" w:cs="Arial"/>
          <w:color w:val="000000"/>
          <w:sz w:val="20"/>
          <w:szCs w:val="20"/>
          <w:lang w:eastAsia="en-IE"/>
        </w:rPr>
        <w:t xml:space="preserve">PPEAL on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BF7D63">
        <w:rPr>
          <w:rFonts w:ascii="Verdana" w:eastAsia="Times New Roman" w:hAnsi="Verdana" w:cs="Arial"/>
          <w:color w:val="000000"/>
          <w:sz w:val="20"/>
          <w:szCs w:val="20"/>
          <w:lang w:eastAsia="en-IE"/>
        </w:rPr>
        <w:t>.., brought by the Appellant</w:t>
      </w:r>
      <w:r w:rsidRPr="00BF7D63">
        <w:rPr>
          <w:rFonts w:ascii="Arial" w:eastAsia="Times New Roman" w:hAnsi="Arial" w:cs="Arial"/>
          <w:color w:val="000000"/>
          <w:sz w:val="24"/>
          <w:szCs w:val="24"/>
          <w:lang w:eastAsia="en-IE"/>
        </w:rPr>
        <w:t xml:space="preserve"> </w:t>
      </w:r>
    </w:p>
    <w:p w:rsidR="00BF7D63" w:rsidRPr="00BF7D63" w:rsidRDefault="00BF7D63" w:rsidP="00BF7D63">
      <w:pPr>
        <w:spacing w:before="100" w:beforeAutospacing="1" w:after="100" w:afterAutospacing="1" w:line="240" w:lineRule="auto"/>
        <w:rPr>
          <w:rFonts w:ascii="Arial" w:eastAsia="Times New Roman" w:hAnsi="Arial" w:cs="Arial"/>
          <w:color w:val="000000"/>
          <w:sz w:val="24"/>
          <w:szCs w:val="24"/>
          <w:lang w:eastAsia="en-IE"/>
        </w:rPr>
      </w:pPr>
      <w:r w:rsidRPr="00BF7D63">
        <w:rPr>
          <w:rFonts w:ascii="Verdana" w:eastAsia="Times New Roman" w:hAnsi="Verdana" w:cs="Arial"/>
          <w:color w:val="000000"/>
          <w:sz w:val="20"/>
          <w:szCs w:val="20"/>
          <w:lang w:eastAsia="en-IE"/>
        </w:rPr>
        <w:t>of ............ against the direction of the above-named Respondent of ......... a Peace Commissioner,</w:t>
      </w:r>
      <w:r>
        <w:rPr>
          <w:rFonts w:ascii="Verdana" w:eastAsia="Times New Roman" w:hAnsi="Verdana" w:cs="Arial"/>
          <w:color w:val="000000"/>
          <w:sz w:val="20"/>
          <w:szCs w:val="20"/>
          <w:lang w:eastAsia="en-IE"/>
        </w:rPr>
        <w:t xml:space="preserve"> given on the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BF7D63">
        <w:rPr>
          <w:rFonts w:ascii="Verdana" w:eastAsia="Times New Roman" w:hAnsi="Verdana" w:cs="Arial"/>
          <w:color w:val="000000"/>
          <w:sz w:val="20"/>
          <w:szCs w:val="20"/>
          <w:lang w:eastAsia="en-IE"/>
        </w:rPr>
        <w:t>.., pursuant to section 78 (3) of the above Act authorising the disposal of*</w:t>
      </w:r>
      <w:r w:rsidRPr="00BF7D63">
        <w:rPr>
          <w:rFonts w:ascii="Arial" w:eastAsia="Times New Roman" w:hAnsi="Arial" w:cs="Arial"/>
          <w:color w:val="000000"/>
          <w:sz w:val="24"/>
          <w:szCs w:val="24"/>
          <w:lang w:eastAsia="en-IE"/>
        </w:rPr>
        <w:t xml:space="preserve"> </w:t>
      </w:r>
    </w:p>
    <w:p w:rsidR="00BF7D63" w:rsidRPr="00BF7D63" w:rsidRDefault="00BF7D63" w:rsidP="00BF7D63">
      <w:pPr>
        <w:spacing w:before="100" w:beforeAutospacing="1" w:after="100" w:afterAutospacing="1" w:line="240" w:lineRule="auto"/>
        <w:rPr>
          <w:rFonts w:ascii="Arial" w:eastAsia="Times New Roman" w:hAnsi="Arial" w:cs="Arial"/>
          <w:color w:val="000000"/>
          <w:sz w:val="24"/>
          <w:szCs w:val="24"/>
          <w:lang w:eastAsia="en-IE"/>
        </w:rPr>
      </w:pPr>
      <w:r w:rsidRPr="00BF7D63">
        <w:rPr>
          <w:rFonts w:ascii="Verdana" w:eastAsia="Times New Roman" w:hAnsi="Verdana" w:cs="Arial"/>
          <w:color w:val="000000"/>
          <w:sz w:val="20"/>
          <w:szCs w:val="20"/>
          <w:lang w:eastAsia="en-IE"/>
        </w:rPr>
        <w:t xml:space="preserve">seized by ......... of ........... </w:t>
      </w:r>
    </w:p>
    <w:p w:rsidR="00BF7D63" w:rsidRPr="00BF7D63" w:rsidRDefault="00BF7D63" w:rsidP="00BF7D63">
      <w:pPr>
        <w:spacing w:before="100" w:beforeAutospacing="1" w:after="100" w:afterAutospacing="1" w:line="240" w:lineRule="auto"/>
        <w:rPr>
          <w:rFonts w:ascii="Arial" w:eastAsia="Times New Roman" w:hAnsi="Arial" w:cs="Arial"/>
          <w:color w:val="000000"/>
          <w:sz w:val="24"/>
          <w:szCs w:val="24"/>
          <w:lang w:eastAsia="en-IE"/>
        </w:rPr>
      </w:pPr>
      <w:r w:rsidRPr="00BF7D63">
        <w:rPr>
          <w:rFonts w:ascii="Verdana" w:eastAsia="Times New Roman" w:hAnsi="Verdana" w:cs="Arial"/>
          <w:color w:val="000000"/>
          <w:sz w:val="20"/>
          <w:szCs w:val="20"/>
          <w:lang w:eastAsia="en-IE"/>
        </w:rPr>
        <w:t xml:space="preserve">AND WHEREAS the Court is satisfied that the direction was properly given and that, having regard to the circumstances of the case the giving of the direction was reasonable, the COURT HEREBY ORDERS that the said direction be CONFIRMED, and that this order shall have </w:t>
      </w:r>
      <w:r>
        <w:rPr>
          <w:rFonts w:ascii="Verdana" w:eastAsia="Times New Roman" w:hAnsi="Verdana" w:cs="Arial"/>
          <w:color w:val="000000"/>
          <w:sz w:val="20"/>
          <w:szCs w:val="20"/>
          <w:lang w:eastAsia="en-IE"/>
        </w:rPr>
        <w:t xml:space="preserve">effect on the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BF7D63">
        <w:rPr>
          <w:rFonts w:ascii="Verdana" w:eastAsia="Times New Roman" w:hAnsi="Verdana" w:cs="Arial"/>
          <w:color w:val="000000"/>
          <w:sz w:val="20"/>
          <w:szCs w:val="20"/>
          <w:lang w:eastAsia="en-IE"/>
        </w:rPr>
        <w:t>...</w:t>
      </w:r>
      <w:r w:rsidRPr="00BF7D63">
        <w:rPr>
          <w:rFonts w:ascii="Arial" w:eastAsia="Times New Roman" w:hAnsi="Arial" w:cs="Arial"/>
          <w:color w:val="000000"/>
          <w:sz w:val="24"/>
          <w:szCs w:val="24"/>
          <w:lang w:eastAsia="en-IE"/>
        </w:rPr>
        <w:t xml:space="preserve"> </w:t>
      </w:r>
    </w:p>
    <w:p w:rsidR="00BF7D63" w:rsidRPr="00BF7D63" w:rsidRDefault="00BF7D63" w:rsidP="00BF7D63">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BF7D63">
        <w:rPr>
          <w:rFonts w:ascii="Verdana" w:eastAsia="Times New Roman" w:hAnsi="Verdana" w:cs="Arial"/>
          <w:color w:val="000000"/>
          <w:sz w:val="20"/>
          <w:szCs w:val="20"/>
          <w:lang w:eastAsia="en-IE"/>
        </w:rPr>
        <w:t xml:space="preserve">... </w:t>
      </w:r>
    </w:p>
    <w:p w:rsidR="00BF7D63" w:rsidRPr="00BF7D63" w:rsidRDefault="00BF7D63" w:rsidP="00BF7D63">
      <w:pPr>
        <w:spacing w:before="100" w:beforeAutospacing="1" w:after="100" w:afterAutospacing="1" w:line="240" w:lineRule="auto"/>
        <w:rPr>
          <w:rFonts w:ascii="Arial" w:eastAsia="Times New Roman" w:hAnsi="Arial" w:cs="Arial"/>
          <w:color w:val="000000"/>
          <w:sz w:val="24"/>
          <w:szCs w:val="24"/>
          <w:lang w:eastAsia="en-IE"/>
        </w:rPr>
      </w:pPr>
      <w:r w:rsidRPr="00BF7D63">
        <w:rPr>
          <w:rFonts w:ascii="Verdana" w:eastAsia="Times New Roman" w:hAnsi="Verdana" w:cs="Arial"/>
          <w:color w:val="000000"/>
          <w:sz w:val="20"/>
          <w:szCs w:val="20"/>
          <w:lang w:eastAsia="en-IE"/>
        </w:rPr>
        <w:t>Signed ................</w:t>
      </w:r>
      <w:r w:rsidRPr="00BF7D63">
        <w:rPr>
          <w:rFonts w:ascii="Arial" w:eastAsia="Times New Roman" w:hAnsi="Arial" w:cs="Arial"/>
          <w:color w:val="000000"/>
          <w:sz w:val="24"/>
          <w:szCs w:val="24"/>
          <w:lang w:eastAsia="en-IE"/>
        </w:rPr>
        <w:t xml:space="preserve"> </w:t>
      </w:r>
    </w:p>
    <w:p w:rsidR="00BF7D63" w:rsidRPr="00BF7D63" w:rsidRDefault="00BF7D63" w:rsidP="00BF7D63">
      <w:pPr>
        <w:spacing w:before="100" w:beforeAutospacing="1" w:after="100" w:afterAutospacing="1" w:line="240" w:lineRule="auto"/>
        <w:rPr>
          <w:rFonts w:ascii="Arial" w:eastAsia="Times New Roman" w:hAnsi="Arial" w:cs="Arial"/>
          <w:color w:val="000000"/>
          <w:sz w:val="24"/>
          <w:szCs w:val="24"/>
          <w:lang w:eastAsia="en-IE"/>
        </w:rPr>
      </w:pPr>
      <w:r w:rsidRPr="00BF7D63">
        <w:rPr>
          <w:rFonts w:ascii="Verdana" w:eastAsia="Times New Roman" w:hAnsi="Verdana" w:cs="Arial"/>
          <w:color w:val="000000"/>
          <w:sz w:val="20"/>
          <w:szCs w:val="20"/>
          <w:lang w:eastAsia="en-IE"/>
        </w:rPr>
        <w:t xml:space="preserve">Judge of the District Court </w:t>
      </w:r>
    </w:p>
    <w:p w:rsidR="00C95AB2" w:rsidRDefault="00BF7D63" w:rsidP="00BF7D63">
      <w:r w:rsidRPr="00BF7D63">
        <w:rPr>
          <w:rFonts w:ascii="Verdana" w:eastAsia="Times New Roman" w:hAnsi="Verdana" w:cs="Arial"/>
          <w:i/>
          <w:iCs/>
          <w:color w:val="000000"/>
          <w:sz w:val="15"/>
          <w:szCs w:val="15"/>
          <w:lang w:eastAsia="en-IE"/>
        </w:rPr>
        <w:t>* Describe thing</w:t>
      </w:r>
    </w:p>
    <w:sectPr w:rsidR="00C95A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D63"/>
    <w:rsid w:val="004F1C1A"/>
    <w:rsid w:val="009A2439"/>
    <w:rsid w:val="00BF7D63"/>
    <w:rsid w:val="00C95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0FE90-F6EA-45F8-A1ED-55315309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7D6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34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9DE756CC</Template>
  <TotalTime>1</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2019-10-29T12:16:00Z</dcterms:created>
  <dcterms:modified xsi:type="dcterms:W3CDTF">2019-11-13T16:21:00Z</dcterms:modified>
</cp:coreProperties>
</file>