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2B1B" w:rsidRDefault="00E02B1B" w:rsidP="00E02B1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District Court - Schedule C - Forms in civil proceedings</w:t>
      </w:r>
    </w:p>
    <w:p w:rsidR="00E02B1B" w:rsidRDefault="00E02B1B" w:rsidP="00B41690">
      <w:pPr>
        <w:spacing w:after="0" w:line="240" w:lineRule="auto"/>
        <w:jc w:val="center"/>
        <w:rPr>
          <w:rFonts w:ascii="Verdana" w:eastAsia="Times New Roman" w:hAnsi="Verdana" w:cs="Arial"/>
          <w:b/>
          <w:bCs/>
          <w:color w:val="000000"/>
          <w:sz w:val="20"/>
          <w:szCs w:val="20"/>
          <w:lang w:eastAsia="en-IE"/>
        </w:rPr>
      </w:pPr>
    </w:p>
    <w:p w:rsidR="00B41690" w:rsidRPr="00577228" w:rsidRDefault="00B41690" w:rsidP="00B41690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bookmarkStart w:id="0" w:name="_GoBack"/>
      <w:r w:rsidRPr="00577228">
        <w:rPr>
          <w:rFonts w:ascii="Verdana" w:eastAsia="Times New Roman" w:hAnsi="Verdana" w:cs="Arial"/>
          <w:bCs/>
          <w:color w:val="000000"/>
          <w:sz w:val="20"/>
          <w:szCs w:val="20"/>
          <w:lang w:eastAsia="en-IE"/>
        </w:rPr>
        <w:t>No. 88.4</w:t>
      </w:r>
    </w:p>
    <w:p w:rsidR="00B41690" w:rsidRPr="00577228" w:rsidRDefault="00B41690" w:rsidP="00B41690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577228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r w:rsidRPr="00577228">
        <w:rPr>
          <w:rFonts w:ascii="Verdana" w:eastAsia="Times New Roman" w:hAnsi="Verdana" w:cs="Arial"/>
          <w:color w:val="000000"/>
          <w:sz w:val="15"/>
          <w:szCs w:val="15"/>
          <w:lang w:eastAsia="en-IE"/>
        </w:rPr>
        <w:t>O.88, r.3 (5)</w:t>
      </w:r>
    </w:p>
    <w:p w:rsidR="00B41690" w:rsidRPr="00577228" w:rsidRDefault="00B41690" w:rsidP="00B41690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577228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r w:rsidRPr="00577228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Street and House to House Collections Act, 1962</w:t>
      </w:r>
      <w:r w:rsidRPr="00577228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B41690" w:rsidRPr="00577228" w:rsidRDefault="00B41690" w:rsidP="00B41690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577228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Section 13 (2)</w:t>
      </w:r>
      <w:r w:rsidRPr="00577228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B41690" w:rsidRPr="00577228" w:rsidRDefault="00B41690" w:rsidP="00B41690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577228">
        <w:rPr>
          <w:rFonts w:ascii="Verdana" w:eastAsia="Times New Roman" w:hAnsi="Verdana" w:cs="Arial"/>
          <w:bCs/>
          <w:color w:val="000000"/>
          <w:sz w:val="20"/>
          <w:szCs w:val="20"/>
          <w:lang w:eastAsia="en-IE"/>
        </w:rPr>
        <w:t>Order on appeal</w:t>
      </w:r>
      <w:r w:rsidRPr="00577228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bookmarkEnd w:id="0"/>
    <w:p w:rsidR="00B41690" w:rsidRPr="00B41690" w:rsidRDefault="00B41690" w:rsidP="00B41690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B41690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District Court Area of</w:t>
      </w:r>
      <w:r w:rsidRPr="00B41690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B41690" w:rsidRPr="00B41690" w:rsidRDefault="00B41690" w:rsidP="00B41690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B41690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District No. </w:t>
      </w:r>
    </w:p>
    <w:p w:rsidR="00B41690" w:rsidRPr="00B41690" w:rsidRDefault="00B41690" w:rsidP="00B41690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B41690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r w:rsidRPr="00B41690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........ Appellant </w:t>
      </w:r>
    </w:p>
    <w:p w:rsidR="00B41690" w:rsidRPr="00B41690" w:rsidRDefault="00B41690" w:rsidP="00B4169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B41690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........ Respondent </w:t>
      </w:r>
    </w:p>
    <w:p w:rsidR="00B41690" w:rsidRPr="00B41690" w:rsidRDefault="00B41690" w:rsidP="00B4169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B41690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UPON THE HEARING OF AN </w:t>
      </w:r>
      <w:r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APPEAL on the ... day of </w:t>
      </w:r>
      <w:proofErr w:type="gramStart"/>
      <w:r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.....</w:t>
      </w:r>
      <w:proofErr w:type="gramEnd"/>
      <w:r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20</w:t>
      </w:r>
      <w:r w:rsidRPr="00B41690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... brought by the Appellant of ......... against the attaching by the Respondent to a collection permit granted to the Appellant under section 6 of the above Act authorising a collection at ...... in court area and district aforesaid, of the following </w:t>
      </w:r>
      <w:proofErr w:type="gramStart"/>
      <w:r w:rsidRPr="00B41690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conditions:-</w:t>
      </w:r>
      <w:proofErr w:type="gramEnd"/>
      <w:r w:rsidRPr="00B41690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B41690" w:rsidRPr="00B41690" w:rsidRDefault="00B41690" w:rsidP="00B4169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B41690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TH</w:t>
      </w:r>
      <w:r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E COURT on the ... day of .... 20</w:t>
      </w:r>
      <w:r w:rsidRPr="00B41690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... ORDERED*</w:t>
      </w:r>
      <w:r w:rsidRPr="00B41690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B41690" w:rsidRPr="00B41690" w:rsidRDefault="00B41690" w:rsidP="00B4169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Dated this ... day of </w:t>
      </w:r>
      <w:proofErr w:type="gramStart"/>
      <w:r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.....</w:t>
      </w:r>
      <w:proofErr w:type="gramEnd"/>
      <w:r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20</w:t>
      </w:r>
      <w:r w:rsidRPr="00B41690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... </w:t>
      </w:r>
    </w:p>
    <w:p w:rsidR="00B41690" w:rsidRPr="00B41690" w:rsidRDefault="00B41690" w:rsidP="00B4169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B41690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Signed .............</w:t>
      </w:r>
      <w:r w:rsidRPr="00B41690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B41690" w:rsidRPr="00B41690" w:rsidRDefault="00B41690" w:rsidP="00B4169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B41690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Judge of the District Court </w:t>
      </w:r>
    </w:p>
    <w:p w:rsidR="00677CBF" w:rsidRDefault="00B41690" w:rsidP="00B41690">
      <w:r w:rsidRPr="00B41690">
        <w:rPr>
          <w:rFonts w:ascii="Verdana" w:eastAsia="Times New Roman" w:hAnsi="Verdana" w:cs="Arial"/>
          <w:i/>
          <w:iCs/>
          <w:color w:val="000000"/>
          <w:sz w:val="15"/>
          <w:szCs w:val="15"/>
          <w:lang w:eastAsia="en-IE"/>
        </w:rPr>
        <w:t>* Insert Court Order by way of deletion, substitution, or amendment as the case may be</w:t>
      </w:r>
    </w:p>
    <w:sectPr w:rsidR="00677C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690"/>
    <w:rsid w:val="00577228"/>
    <w:rsid w:val="00677CBF"/>
    <w:rsid w:val="00B41690"/>
    <w:rsid w:val="00E02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E1FB15-7ADD-496E-8498-0FEE6D21B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416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116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EDF6B669</Template>
  <TotalTime>1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Fergal Redmond</dc:creator>
  <cp:keywords/>
  <dc:description/>
  <cp:lastModifiedBy>Saul Philbin Bowman</cp:lastModifiedBy>
  <cp:revision>3</cp:revision>
  <dcterms:created xsi:type="dcterms:W3CDTF">2019-10-29T12:09:00Z</dcterms:created>
  <dcterms:modified xsi:type="dcterms:W3CDTF">2019-11-13T16:39:00Z</dcterms:modified>
</cp:coreProperties>
</file>