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A10A4C" w:rsidRPr="00A10A4C" w:rsidTr="00A10A4C">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10A4C" w:rsidRPr="00A10A4C" w:rsidTr="00A10A4C">
              <w:trPr>
                <w:tblCellSpacing w:w="15" w:type="dxa"/>
              </w:trPr>
              <w:tc>
                <w:tcPr>
                  <w:tcW w:w="0" w:type="auto"/>
                  <w:hideMark/>
                </w:tcPr>
                <w:p w:rsidR="00364C4B" w:rsidRDefault="00364C4B" w:rsidP="00364C4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364C4B" w:rsidRDefault="00364C4B" w:rsidP="00A10A4C">
                  <w:pPr>
                    <w:spacing w:after="0" w:line="240" w:lineRule="auto"/>
                    <w:jc w:val="center"/>
                    <w:rPr>
                      <w:rFonts w:ascii="Verdana" w:eastAsia="Times New Roman" w:hAnsi="Verdana" w:cs="Arial"/>
                      <w:b/>
                      <w:bCs/>
                      <w:color w:val="000000"/>
                      <w:sz w:val="20"/>
                      <w:szCs w:val="20"/>
                      <w:lang w:eastAsia="en-IE"/>
                    </w:rPr>
                  </w:pPr>
                </w:p>
                <w:p w:rsidR="00A10A4C" w:rsidRPr="00C52A5E" w:rsidRDefault="00A10A4C" w:rsidP="00A10A4C">
                  <w:pPr>
                    <w:spacing w:after="0" w:line="240" w:lineRule="auto"/>
                    <w:jc w:val="center"/>
                    <w:rPr>
                      <w:rFonts w:ascii="Arial" w:eastAsia="Times New Roman" w:hAnsi="Arial" w:cs="Arial"/>
                      <w:color w:val="000000"/>
                      <w:sz w:val="24"/>
                      <w:szCs w:val="24"/>
                      <w:lang w:eastAsia="en-IE"/>
                    </w:rPr>
                  </w:pPr>
                  <w:bookmarkStart w:id="0" w:name="_GoBack"/>
                  <w:r w:rsidRPr="00C52A5E">
                    <w:rPr>
                      <w:rFonts w:ascii="Verdana" w:eastAsia="Times New Roman" w:hAnsi="Verdana" w:cs="Arial"/>
                      <w:bCs/>
                      <w:color w:val="000000"/>
                      <w:sz w:val="20"/>
                      <w:szCs w:val="20"/>
                      <w:lang w:eastAsia="en-IE"/>
                    </w:rPr>
                    <w:t>No. 85.1</w:t>
                  </w:r>
                </w:p>
                <w:p w:rsidR="00A10A4C" w:rsidRPr="00C52A5E" w:rsidRDefault="00A10A4C" w:rsidP="00A10A4C">
                  <w:pPr>
                    <w:spacing w:after="0" w:line="240" w:lineRule="auto"/>
                    <w:rPr>
                      <w:rFonts w:ascii="Arial" w:eastAsia="Times New Roman" w:hAnsi="Arial" w:cs="Arial"/>
                      <w:color w:val="000000"/>
                      <w:sz w:val="24"/>
                      <w:szCs w:val="24"/>
                      <w:lang w:eastAsia="en-IE"/>
                    </w:rPr>
                  </w:pPr>
                  <w:r w:rsidRPr="00C52A5E">
                    <w:rPr>
                      <w:rFonts w:ascii="Arial" w:eastAsia="Times New Roman" w:hAnsi="Arial" w:cs="Arial"/>
                      <w:color w:val="000000"/>
                      <w:sz w:val="24"/>
                      <w:szCs w:val="24"/>
                      <w:lang w:eastAsia="en-IE"/>
                    </w:rPr>
                    <w:br/>
                  </w:r>
                  <w:r w:rsidRPr="00C52A5E">
                    <w:rPr>
                      <w:rFonts w:ascii="Verdana" w:eastAsia="Times New Roman" w:hAnsi="Verdana" w:cs="Arial"/>
                      <w:color w:val="000000"/>
                      <w:sz w:val="15"/>
                      <w:szCs w:val="15"/>
                      <w:lang w:eastAsia="en-IE"/>
                    </w:rPr>
                    <w:t>O.85, r.4</w:t>
                  </w:r>
                </w:p>
                <w:p w:rsidR="00A10A4C" w:rsidRPr="00C52A5E" w:rsidRDefault="00A10A4C" w:rsidP="00A10A4C">
                  <w:pPr>
                    <w:spacing w:after="0" w:line="240" w:lineRule="auto"/>
                    <w:jc w:val="center"/>
                    <w:rPr>
                      <w:rFonts w:ascii="Arial" w:eastAsia="Times New Roman" w:hAnsi="Arial" w:cs="Arial"/>
                      <w:color w:val="000000"/>
                      <w:sz w:val="24"/>
                      <w:szCs w:val="24"/>
                      <w:lang w:eastAsia="en-IE"/>
                    </w:rPr>
                  </w:pPr>
                  <w:r w:rsidRPr="00C52A5E">
                    <w:rPr>
                      <w:rFonts w:ascii="Arial" w:eastAsia="Times New Roman" w:hAnsi="Arial" w:cs="Arial"/>
                      <w:color w:val="000000"/>
                      <w:sz w:val="24"/>
                      <w:szCs w:val="24"/>
                      <w:lang w:eastAsia="en-IE"/>
                    </w:rPr>
                    <w:br/>
                  </w:r>
                  <w:r w:rsidRPr="00C52A5E">
                    <w:rPr>
                      <w:rFonts w:ascii="Verdana" w:eastAsia="Times New Roman" w:hAnsi="Verdana" w:cs="Arial"/>
                      <w:color w:val="000000"/>
                      <w:sz w:val="20"/>
                      <w:szCs w:val="20"/>
                      <w:lang w:eastAsia="en-IE"/>
                    </w:rPr>
                    <w:t xml:space="preserve">Local Government (Delimitation </w:t>
                  </w:r>
                  <w:proofErr w:type="gramStart"/>
                  <w:r w:rsidRPr="00C52A5E">
                    <w:rPr>
                      <w:rFonts w:ascii="Verdana" w:eastAsia="Times New Roman" w:hAnsi="Verdana" w:cs="Arial"/>
                      <w:color w:val="000000"/>
                      <w:sz w:val="20"/>
                      <w:szCs w:val="20"/>
                      <w:lang w:eastAsia="en-IE"/>
                    </w:rPr>
                    <w:t>Of</w:t>
                  </w:r>
                  <w:proofErr w:type="gramEnd"/>
                  <w:r w:rsidRPr="00C52A5E">
                    <w:rPr>
                      <w:rFonts w:ascii="Verdana" w:eastAsia="Times New Roman" w:hAnsi="Verdana" w:cs="Arial"/>
                      <w:color w:val="000000"/>
                      <w:sz w:val="20"/>
                      <w:szCs w:val="20"/>
                      <w:lang w:eastAsia="en-IE"/>
                    </w:rPr>
                    <w:t xml:space="preserve"> Water Supply Disconnection Powers) Act, 1995</w:t>
                  </w:r>
                  <w:r w:rsidRPr="00C52A5E">
                    <w:rPr>
                      <w:rFonts w:ascii="Arial" w:eastAsia="Times New Roman" w:hAnsi="Arial" w:cs="Arial"/>
                      <w:color w:val="000000"/>
                      <w:sz w:val="24"/>
                      <w:szCs w:val="24"/>
                      <w:lang w:eastAsia="en-IE"/>
                    </w:rPr>
                    <w:t xml:space="preserve"> </w:t>
                  </w:r>
                </w:p>
                <w:p w:rsidR="00A10A4C" w:rsidRPr="00A10A4C" w:rsidRDefault="00A10A4C" w:rsidP="00A10A4C">
                  <w:pPr>
                    <w:spacing w:before="100" w:beforeAutospacing="1" w:after="100" w:afterAutospacing="1" w:line="240" w:lineRule="auto"/>
                    <w:jc w:val="center"/>
                    <w:rPr>
                      <w:rFonts w:ascii="Arial" w:eastAsia="Times New Roman" w:hAnsi="Arial" w:cs="Arial"/>
                      <w:color w:val="000000"/>
                      <w:sz w:val="24"/>
                      <w:szCs w:val="24"/>
                      <w:lang w:eastAsia="en-IE"/>
                    </w:rPr>
                  </w:pPr>
                  <w:r w:rsidRPr="00C52A5E">
                    <w:rPr>
                      <w:rFonts w:ascii="Verdana" w:eastAsia="Times New Roman" w:hAnsi="Verdana" w:cs="Arial"/>
                      <w:bCs/>
                      <w:color w:val="000000"/>
                      <w:sz w:val="20"/>
                      <w:szCs w:val="20"/>
                      <w:lang w:eastAsia="en-IE"/>
                    </w:rPr>
                    <w:t>Notice of an application for an order under section 3 (2)</w:t>
                  </w:r>
                  <w:bookmarkEnd w:id="0"/>
                  <w:r w:rsidRPr="00A10A4C">
                    <w:rPr>
                      <w:rFonts w:ascii="Arial" w:eastAsia="Times New Roman" w:hAnsi="Arial" w:cs="Arial"/>
                      <w:color w:val="000000"/>
                      <w:sz w:val="24"/>
                      <w:szCs w:val="24"/>
                      <w:lang w:eastAsia="en-IE"/>
                    </w:rPr>
                    <w:t xml:space="preserve"> </w:t>
                  </w:r>
                </w:p>
                <w:p w:rsidR="00A10A4C" w:rsidRPr="00A10A4C" w:rsidRDefault="00A10A4C" w:rsidP="00A10A4C">
                  <w:pPr>
                    <w:spacing w:before="100" w:beforeAutospacing="1" w:after="100" w:afterAutospacing="1" w:line="240" w:lineRule="auto"/>
                    <w:jc w:val="center"/>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District Court Area of</w:t>
                  </w:r>
                  <w:r w:rsidRPr="00A10A4C">
                    <w:rPr>
                      <w:rFonts w:ascii="Arial" w:eastAsia="Times New Roman" w:hAnsi="Arial" w:cs="Arial"/>
                      <w:color w:val="000000"/>
                      <w:sz w:val="24"/>
                      <w:szCs w:val="24"/>
                      <w:lang w:eastAsia="en-IE"/>
                    </w:rPr>
                    <w:t xml:space="preserve"> </w:t>
                  </w:r>
                </w:p>
                <w:p w:rsidR="00A10A4C" w:rsidRPr="00A10A4C" w:rsidRDefault="00A10A4C" w:rsidP="00A10A4C">
                  <w:pPr>
                    <w:spacing w:before="100" w:beforeAutospacing="1" w:after="100" w:afterAutospacing="1" w:line="240" w:lineRule="auto"/>
                    <w:jc w:val="center"/>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 xml:space="preserve">District No. </w:t>
                  </w:r>
                </w:p>
                <w:p w:rsidR="00A10A4C" w:rsidRPr="00A10A4C" w:rsidRDefault="00A10A4C" w:rsidP="00A10A4C">
                  <w:pPr>
                    <w:spacing w:after="0" w:line="240" w:lineRule="auto"/>
                    <w:rPr>
                      <w:rFonts w:ascii="Arial" w:eastAsia="Times New Roman" w:hAnsi="Arial" w:cs="Arial"/>
                      <w:color w:val="000000"/>
                      <w:sz w:val="24"/>
                      <w:szCs w:val="24"/>
                      <w:lang w:eastAsia="en-IE"/>
                    </w:rPr>
                  </w:pPr>
                  <w:r w:rsidRPr="00A10A4C">
                    <w:rPr>
                      <w:rFonts w:ascii="Arial" w:eastAsia="Times New Roman" w:hAnsi="Arial" w:cs="Arial"/>
                      <w:color w:val="000000"/>
                      <w:sz w:val="24"/>
                      <w:szCs w:val="24"/>
                      <w:lang w:eastAsia="en-IE"/>
                    </w:rPr>
                    <w:br/>
                  </w:r>
                  <w:r w:rsidRPr="00A10A4C">
                    <w:rPr>
                      <w:rFonts w:ascii="Verdana" w:eastAsia="Times New Roman" w:hAnsi="Verdana" w:cs="Arial"/>
                      <w:color w:val="000000"/>
                      <w:sz w:val="20"/>
                      <w:szCs w:val="20"/>
                      <w:lang w:eastAsia="en-IE"/>
                    </w:rPr>
                    <w:t xml:space="preserve">Between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 xml:space="preserve">........... Applicant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of ...............</w:t>
                  </w:r>
                  <w:r w:rsidRPr="00A10A4C">
                    <w:rPr>
                      <w:rFonts w:ascii="Arial" w:eastAsia="Times New Roman" w:hAnsi="Arial" w:cs="Arial"/>
                      <w:color w:val="000000"/>
                      <w:sz w:val="24"/>
                      <w:szCs w:val="24"/>
                      <w:lang w:eastAsia="en-IE"/>
                    </w:rPr>
                    <w:t xml:space="preserve">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 xml:space="preserve">.............. Respondent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of ................</w:t>
                  </w:r>
                  <w:r w:rsidRPr="00A10A4C">
                    <w:rPr>
                      <w:rFonts w:ascii="Arial" w:eastAsia="Times New Roman" w:hAnsi="Arial" w:cs="Arial"/>
                      <w:color w:val="000000"/>
                      <w:sz w:val="24"/>
                      <w:szCs w:val="24"/>
                      <w:lang w:eastAsia="en-IE"/>
                    </w:rPr>
                    <w:t xml:space="preserve">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TAKE NOTICE that the above named applicant, being the Sanitary Authority for the supply of water to the respondent at ......... in the Court Area and District aforesaid, will apply to the District Court sitting at ......</w:t>
                  </w:r>
                  <w:r>
                    <w:rPr>
                      <w:rFonts w:ascii="Verdana" w:eastAsia="Times New Roman" w:hAnsi="Verdana" w:cs="Arial"/>
                      <w:color w:val="000000"/>
                      <w:sz w:val="20"/>
                      <w:szCs w:val="20"/>
                      <w:lang w:eastAsia="en-IE"/>
                    </w:rPr>
                    <w:t>... on the ... day of ........ 20</w:t>
                  </w:r>
                  <w:r w:rsidRPr="00A10A4C">
                    <w:rPr>
                      <w:rFonts w:ascii="Verdana" w:eastAsia="Times New Roman" w:hAnsi="Verdana" w:cs="Arial"/>
                      <w:color w:val="000000"/>
                      <w:sz w:val="20"/>
                      <w:szCs w:val="20"/>
                      <w:lang w:eastAsia="en-IE"/>
                    </w:rPr>
                    <w:t>...., for an order pursuant to section 3 (2) of the above Act, to discontinue a supply of water for domestic purposes in respect of which — *(a) a charge remains wholly unpaid, *(b) partly unpaid, or *(c) there has been default on payment due under an instalment order made pursuant to the Enforcement of Court Orders Acts, 1926 and 1940.</w:t>
                  </w:r>
                  <w:r w:rsidRPr="00A10A4C">
                    <w:rPr>
                      <w:rFonts w:ascii="Arial" w:eastAsia="Times New Roman" w:hAnsi="Arial" w:cs="Arial"/>
                      <w:color w:val="000000"/>
                      <w:sz w:val="24"/>
                      <w:szCs w:val="24"/>
                      <w:lang w:eastAsia="en-IE"/>
                    </w:rPr>
                    <w:t xml:space="preserve">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20</w:t>
                  </w:r>
                  <w:r w:rsidRPr="00A10A4C">
                    <w:rPr>
                      <w:rFonts w:ascii="Verdana" w:eastAsia="Times New Roman" w:hAnsi="Verdana" w:cs="Arial"/>
                      <w:color w:val="000000"/>
                      <w:sz w:val="20"/>
                      <w:szCs w:val="20"/>
                      <w:lang w:eastAsia="en-IE"/>
                    </w:rPr>
                    <w:t xml:space="preserve">....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Signed ...........</w:t>
                  </w:r>
                  <w:r w:rsidRPr="00A10A4C">
                    <w:rPr>
                      <w:rFonts w:ascii="Arial" w:eastAsia="Times New Roman" w:hAnsi="Arial" w:cs="Arial"/>
                      <w:color w:val="000000"/>
                      <w:sz w:val="24"/>
                      <w:szCs w:val="24"/>
                      <w:lang w:eastAsia="en-IE"/>
                    </w:rPr>
                    <w:t xml:space="preserve">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Applicant/Solicitor for the Applicant</w:t>
                  </w:r>
                  <w:r w:rsidRPr="00A10A4C">
                    <w:rPr>
                      <w:rFonts w:ascii="Arial" w:eastAsia="Times New Roman" w:hAnsi="Arial" w:cs="Arial"/>
                      <w:color w:val="000000"/>
                      <w:sz w:val="24"/>
                      <w:szCs w:val="24"/>
                      <w:lang w:eastAsia="en-IE"/>
                    </w:rPr>
                    <w:t xml:space="preserve">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 xml:space="preserve">To ...........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 xml:space="preserve">of .........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sidRPr="00A10A4C">
                    <w:rPr>
                      <w:rFonts w:ascii="Verdana" w:eastAsia="Times New Roman" w:hAnsi="Verdana" w:cs="Arial"/>
                      <w:color w:val="000000"/>
                      <w:sz w:val="20"/>
                      <w:szCs w:val="20"/>
                      <w:lang w:eastAsia="en-IE"/>
                    </w:rPr>
                    <w:t>above named Respondent</w:t>
                  </w:r>
                  <w:r w:rsidRPr="00A10A4C">
                    <w:rPr>
                      <w:rFonts w:ascii="Arial" w:eastAsia="Times New Roman" w:hAnsi="Arial" w:cs="Arial"/>
                      <w:color w:val="000000"/>
                      <w:sz w:val="24"/>
                      <w:szCs w:val="24"/>
                      <w:lang w:eastAsia="en-IE"/>
                    </w:rPr>
                    <w:t xml:space="preserve"> </w:t>
                  </w:r>
                </w:p>
                <w:p w:rsidR="00A10A4C" w:rsidRPr="00A10A4C" w:rsidRDefault="00A10A4C" w:rsidP="00A10A4C">
                  <w:pPr>
                    <w:spacing w:before="100" w:beforeAutospacing="1" w:after="100" w:afterAutospacing="1" w:line="240" w:lineRule="auto"/>
                    <w:rPr>
                      <w:rFonts w:ascii="Arial" w:eastAsia="Times New Roman" w:hAnsi="Arial" w:cs="Arial"/>
                      <w:color w:val="000000"/>
                      <w:sz w:val="24"/>
                      <w:szCs w:val="24"/>
                      <w:lang w:eastAsia="en-IE"/>
                    </w:rPr>
                  </w:pPr>
                  <w:r w:rsidRPr="00A10A4C">
                    <w:rPr>
                      <w:rFonts w:ascii="Verdana" w:eastAsia="Times New Roman" w:hAnsi="Verdana" w:cs="Arial"/>
                      <w:i/>
                      <w:iCs/>
                      <w:color w:val="000000"/>
                      <w:sz w:val="15"/>
                      <w:szCs w:val="15"/>
                      <w:lang w:eastAsia="en-IE"/>
                    </w:rPr>
                    <w:t>* Delete words inapplicable</w:t>
                  </w:r>
                </w:p>
              </w:tc>
            </w:tr>
          </w:tbl>
          <w:p w:rsidR="00A10A4C" w:rsidRPr="00A10A4C" w:rsidRDefault="00A10A4C" w:rsidP="00A10A4C">
            <w:pPr>
              <w:spacing w:after="0" w:line="240" w:lineRule="auto"/>
              <w:rPr>
                <w:rFonts w:ascii="Arial" w:eastAsia="Times New Roman" w:hAnsi="Arial" w:cs="Arial"/>
                <w:color w:val="000000"/>
                <w:sz w:val="24"/>
                <w:szCs w:val="24"/>
                <w:lang w:eastAsia="en-IE"/>
              </w:rPr>
            </w:pPr>
          </w:p>
        </w:tc>
      </w:tr>
    </w:tbl>
    <w:p w:rsidR="00661F97" w:rsidRDefault="00661F97"/>
    <w:sectPr w:rsidR="00661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4C"/>
    <w:rsid w:val="00364C4B"/>
    <w:rsid w:val="00661F97"/>
    <w:rsid w:val="00A10A4C"/>
    <w:rsid w:val="00C52A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F49EC-DA5F-407C-8EB6-AF22A4DF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A4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8697">
      <w:bodyDiv w:val="1"/>
      <w:marLeft w:val="0"/>
      <w:marRight w:val="0"/>
      <w:marTop w:val="0"/>
      <w:marBottom w:val="0"/>
      <w:divBdr>
        <w:top w:val="none" w:sz="0" w:space="0" w:color="auto"/>
        <w:left w:val="none" w:sz="0" w:space="0" w:color="auto"/>
        <w:bottom w:val="none" w:sz="0" w:space="0" w:color="auto"/>
        <w:right w:val="none" w:sz="0" w:space="0" w:color="auto"/>
      </w:divBdr>
    </w:div>
    <w:div w:id="775712757">
      <w:bodyDiv w:val="1"/>
      <w:marLeft w:val="0"/>
      <w:marRight w:val="0"/>
      <w:marTop w:val="0"/>
      <w:marBottom w:val="0"/>
      <w:divBdr>
        <w:top w:val="none" w:sz="0" w:space="0" w:color="auto"/>
        <w:left w:val="none" w:sz="0" w:space="0" w:color="auto"/>
        <w:bottom w:val="none" w:sz="0" w:space="0" w:color="auto"/>
        <w:right w:val="none" w:sz="0" w:space="0" w:color="auto"/>
      </w:divBdr>
      <w:divsChild>
        <w:div w:id="513299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2019-10-29T11:55:00Z</dcterms:created>
  <dcterms:modified xsi:type="dcterms:W3CDTF">2019-11-13T16:45:00Z</dcterms:modified>
</cp:coreProperties>
</file>