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28F" w:rsidRDefault="00F8028F" w:rsidP="00F8028F">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F8028F" w:rsidRDefault="00F8028F" w:rsidP="00DF1C79">
      <w:pPr>
        <w:spacing w:after="0" w:line="240" w:lineRule="auto"/>
        <w:jc w:val="center"/>
        <w:rPr>
          <w:rFonts w:ascii="Verdana" w:eastAsia="Times New Roman" w:hAnsi="Verdana" w:cs="Arial"/>
          <w:color w:val="000000"/>
          <w:sz w:val="20"/>
          <w:szCs w:val="20"/>
          <w:lang w:eastAsia="en-IE"/>
        </w:rPr>
      </w:pPr>
    </w:p>
    <w:p w:rsidR="00DF1C79" w:rsidRPr="00DF1C79" w:rsidRDefault="00DF1C79" w:rsidP="00DF1C79">
      <w:pPr>
        <w:spacing w:after="0" w:line="240" w:lineRule="auto"/>
        <w:jc w:val="center"/>
        <w:rPr>
          <w:rFonts w:ascii="Arial" w:eastAsia="Times New Roman" w:hAnsi="Arial" w:cs="Arial"/>
          <w:color w:val="000000"/>
          <w:sz w:val="24"/>
          <w:szCs w:val="24"/>
          <w:lang w:eastAsia="en-IE"/>
        </w:rPr>
      </w:pPr>
      <w:r w:rsidRPr="00DF1C79">
        <w:rPr>
          <w:rFonts w:ascii="Verdana" w:eastAsia="Times New Roman" w:hAnsi="Verdana" w:cs="Arial"/>
          <w:color w:val="000000"/>
          <w:sz w:val="20"/>
          <w:szCs w:val="20"/>
          <w:lang w:eastAsia="en-IE"/>
        </w:rPr>
        <w:t>S.I. No. 42 of 1998</w:t>
      </w:r>
    </w:p>
    <w:p w:rsidR="00DF1C79" w:rsidRPr="00DF1C79" w:rsidRDefault="00DF1C79" w:rsidP="00DF1C79">
      <w:pPr>
        <w:spacing w:after="0" w:line="240" w:lineRule="auto"/>
        <w:rPr>
          <w:rFonts w:ascii="Arial" w:eastAsia="Times New Roman" w:hAnsi="Arial" w:cs="Arial"/>
          <w:color w:val="000000"/>
          <w:sz w:val="24"/>
          <w:szCs w:val="24"/>
          <w:lang w:eastAsia="en-IE"/>
        </w:rPr>
      </w:pPr>
      <w:r w:rsidRPr="00DF1C79">
        <w:rPr>
          <w:rFonts w:ascii="Arial" w:eastAsia="Times New Roman" w:hAnsi="Arial" w:cs="Arial"/>
          <w:color w:val="000000"/>
          <w:sz w:val="24"/>
          <w:szCs w:val="24"/>
          <w:lang w:eastAsia="en-IE"/>
        </w:rPr>
        <w:br/>
      </w:r>
      <w:r w:rsidRPr="00DF1C79">
        <w:rPr>
          <w:rFonts w:ascii="Verdana" w:eastAsia="Times New Roman" w:hAnsi="Verdana" w:cs="Arial"/>
          <w:i/>
          <w:iCs/>
          <w:color w:val="000000"/>
          <w:sz w:val="15"/>
          <w:szCs w:val="15"/>
          <w:lang w:eastAsia="en-IE"/>
        </w:rPr>
        <w:t>SCHEDULE C</w:t>
      </w:r>
      <w:r w:rsidRPr="00DF1C79">
        <w:rPr>
          <w:rFonts w:ascii="Arial" w:eastAsia="Times New Roman" w:hAnsi="Arial" w:cs="Arial"/>
          <w:color w:val="000000"/>
          <w:sz w:val="24"/>
          <w:szCs w:val="24"/>
          <w:lang w:eastAsia="en-IE"/>
        </w:rPr>
        <w:br/>
      </w:r>
      <w:r w:rsidRPr="00DF1C79">
        <w:rPr>
          <w:rFonts w:ascii="Verdana" w:eastAsia="Times New Roman" w:hAnsi="Verdana" w:cs="Arial"/>
          <w:i/>
          <w:iCs/>
          <w:color w:val="000000"/>
          <w:sz w:val="15"/>
          <w:szCs w:val="15"/>
          <w:lang w:eastAsia="en-IE"/>
        </w:rPr>
        <w:t>O.54, r.17.</w:t>
      </w:r>
    </w:p>
    <w:p w:rsidR="00DF1C79" w:rsidRPr="00027EF9" w:rsidRDefault="00DF1C79" w:rsidP="00DF1C79">
      <w:pPr>
        <w:spacing w:after="0" w:line="240" w:lineRule="auto"/>
        <w:jc w:val="center"/>
        <w:rPr>
          <w:rFonts w:ascii="Arial" w:eastAsia="Times New Roman" w:hAnsi="Arial" w:cs="Arial"/>
          <w:color w:val="000000"/>
          <w:sz w:val="24"/>
          <w:szCs w:val="24"/>
          <w:lang w:eastAsia="en-IE"/>
        </w:rPr>
      </w:pPr>
      <w:r w:rsidRPr="00DF1C79">
        <w:rPr>
          <w:rFonts w:ascii="Arial" w:eastAsia="Times New Roman" w:hAnsi="Arial" w:cs="Arial"/>
          <w:color w:val="000000"/>
          <w:sz w:val="24"/>
          <w:szCs w:val="24"/>
          <w:lang w:eastAsia="en-IE"/>
        </w:rPr>
        <w:br/>
      </w:r>
      <w:bookmarkStart w:id="0" w:name="_GoBack"/>
      <w:r w:rsidRPr="00027EF9">
        <w:rPr>
          <w:rFonts w:ascii="Verdana" w:eastAsia="Times New Roman" w:hAnsi="Verdana" w:cs="Arial"/>
          <w:bCs/>
          <w:color w:val="000000"/>
          <w:sz w:val="20"/>
          <w:szCs w:val="20"/>
          <w:lang w:eastAsia="en-IE"/>
        </w:rPr>
        <w:t>No. 54.24</w:t>
      </w:r>
      <w:bookmarkEnd w:id="0"/>
      <w:r w:rsidRPr="00027EF9">
        <w:rPr>
          <w:rFonts w:ascii="Arial" w:eastAsia="Times New Roman" w:hAnsi="Arial" w:cs="Arial"/>
          <w:color w:val="000000"/>
          <w:sz w:val="24"/>
          <w:szCs w:val="24"/>
          <w:lang w:eastAsia="en-IE"/>
        </w:rPr>
        <w:t xml:space="preserve"> </w:t>
      </w:r>
    </w:p>
    <w:p w:rsidR="00DF1C79" w:rsidRPr="00DF1C79" w:rsidRDefault="00DF1C79" w:rsidP="00DF1C79">
      <w:pPr>
        <w:spacing w:before="100" w:beforeAutospacing="1" w:after="100" w:afterAutospacing="1" w:line="240" w:lineRule="auto"/>
        <w:jc w:val="center"/>
        <w:rPr>
          <w:rFonts w:ascii="Arial" w:eastAsia="Times New Roman" w:hAnsi="Arial" w:cs="Arial"/>
          <w:color w:val="000000"/>
          <w:sz w:val="24"/>
          <w:szCs w:val="24"/>
          <w:lang w:eastAsia="en-IE"/>
        </w:rPr>
      </w:pPr>
      <w:r w:rsidRPr="00DF1C79">
        <w:rPr>
          <w:rFonts w:ascii="Verdana" w:eastAsia="Times New Roman" w:hAnsi="Verdana" w:cs="Arial"/>
          <w:color w:val="000000"/>
          <w:sz w:val="20"/>
          <w:szCs w:val="20"/>
          <w:lang w:eastAsia="en-IE"/>
        </w:rPr>
        <w:t>Family Law (Maintenance of Spouses and Children) Act, 1976</w:t>
      </w:r>
      <w:r w:rsidRPr="00DF1C79">
        <w:rPr>
          <w:rFonts w:ascii="Arial" w:eastAsia="Times New Roman" w:hAnsi="Arial" w:cs="Arial"/>
          <w:color w:val="000000"/>
          <w:sz w:val="24"/>
          <w:szCs w:val="24"/>
          <w:lang w:eastAsia="en-IE"/>
        </w:rPr>
        <w:t xml:space="preserve"> </w:t>
      </w:r>
    </w:p>
    <w:p w:rsidR="00DF1C79" w:rsidRPr="00DF1C79" w:rsidRDefault="00DF1C79" w:rsidP="00DF1C79">
      <w:pPr>
        <w:spacing w:before="100" w:beforeAutospacing="1" w:after="100" w:afterAutospacing="1" w:line="240" w:lineRule="auto"/>
        <w:jc w:val="center"/>
        <w:rPr>
          <w:rFonts w:ascii="Arial" w:eastAsia="Times New Roman" w:hAnsi="Arial" w:cs="Arial"/>
          <w:color w:val="000000"/>
          <w:sz w:val="24"/>
          <w:szCs w:val="24"/>
          <w:lang w:eastAsia="en-IE"/>
        </w:rPr>
      </w:pPr>
      <w:r w:rsidRPr="00DF1C79">
        <w:rPr>
          <w:rFonts w:ascii="Verdana" w:eastAsia="Times New Roman" w:hAnsi="Verdana" w:cs="Arial"/>
          <w:color w:val="000000"/>
          <w:sz w:val="20"/>
          <w:szCs w:val="20"/>
          <w:lang w:eastAsia="en-IE"/>
        </w:rPr>
        <w:t>Section 5 (1) (A)</w:t>
      </w:r>
      <w:r w:rsidRPr="00DF1C79">
        <w:rPr>
          <w:rFonts w:ascii="Arial" w:eastAsia="Times New Roman" w:hAnsi="Arial" w:cs="Arial"/>
          <w:color w:val="000000"/>
          <w:sz w:val="24"/>
          <w:szCs w:val="24"/>
          <w:lang w:eastAsia="en-IE"/>
        </w:rPr>
        <w:t xml:space="preserve"> </w:t>
      </w:r>
    </w:p>
    <w:p w:rsidR="00DF1C79" w:rsidRPr="00DF1C79" w:rsidRDefault="00DF1C79" w:rsidP="00DF1C79">
      <w:pPr>
        <w:spacing w:before="100" w:beforeAutospacing="1" w:after="100" w:afterAutospacing="1" w:line="240" w:lineRule="auto"/>
        <w:jc w:val="center"/>
        <w:rPr>
          <w:rFonts w:ascii="Arial" w:eastAsia="Times New Roman" w:hAnsi="Arial" w:cs="Arial"/>
          <w:color w:val="000000"/>
          <w:sz w:val="24"/>
          <w:szCs w:val="24"/>
          <w:lang w:eastAsia="en-IE"/>
        </w:rPr>
      </w:pPr>
      <w:r w:rsidRPr="00DF1C79">
        <w:rPr>
          <w:rFonts w:ascii="Verdana" w:eastAsia="Times New Roman" w:hAnsi="Verdana" w:cs="Arial"/>
          <w:color w:val="000000"/>
          <w:sz w:val="20"/>
          <w:szCs w:val="20"/>
          <w:lang w:eastAsia="en-IE"/>
        </w:rPr>
        <w:t>Family Law Act, 1995</w:t>
      </w:r>
      <w:r w:rsidRPr="00DF1C79">
        <w:rPr>
          <w:rFonts w:ascii="Arial" w:eastAsia="Times New Roman" w:hAnsi="Arial" w:cs="Arial"/>
          <w:color w:val="000000"/>
          <w:sz w:val="24"/>
          <w:szCs w:val="24"/>
          <w:lang w:eastAsia="en-IE"/>
        </w:rPr>
        <w:t xml:space="preserve"> </w:t>
      </w:r>
    </w:p>
    <w:p w:rsidR="00DF1C79" w:rsidRPr="00DF1C79" w:rsidRDefault="00DF1C79" w:rsidP="00DF1C79">
      <w:pPr>
        <w:spacing w:before="100" w:beforeAutospacing="1" w:after="100" w:afterAutospacing="1" w:line="240" w:lineRule="auto"/>
        <w:jc w:val="center"/>
        <w:rPr>
          <w:rFonts w:ascii="Arial" w:eastAsia="Times New Roman" w:hAnsi="Arial" w:cs="Arial"/>
          <w:color w:val="000000"/>
          <w:sz w:val="24"/>
          <w:szCs w:val="24"/>
          <w:lang w:eastAsia="en-IE"/>
        </w:rPr>
      </w:pPr>
      <w:r w:rsidRPr="00DF1C79">
        <w:rPr>
          <w:rFonts w:ascii="Verdana" w:eastAsia="Times New Roman" w:hAnsi="Verdana" w:cs="Arial"/>
          <w:color w:val="000000"/>
          <w:sz w:val="20"/>
          <w:szCs w:val="20"/>
          <w:lang w:eastAsia="en-IE"/>
        </w:rPr>
        <w:t>Section 42</w:t>
      </w:r>
      <w:r w:rsidRPr="00DF1C79">
        <w:rPr>
          <w:rFonts w:ascii="Arial" w:eastAsia="Times New Roman" w:hAnsi="Arial" w:cs="Arial"/>
          <w:color w:val="000000"/>
          <w:sz w:val="24"/>
          <w:szCs w:val="24"/>
          <w:lang w:eastAsia="en-IE"/>
        </w:rPr>
        <w:t xml:space="preserve"> </w:t>
      </w:r>
    </w:p>
    <w:p w:rsidR="00DF1C79" w:rsidRPr="00DF1C79" w:rsidRDefault="00DF1C79" w:rsidP="00DF1C79">
      <w:pPr>
        <w:spacing w:before="100" w:beforeAutospacing="1" w:after="100" w:afterAutospacing="1" w:line="240" w:lineRule="auto"/>
        <w:jc w:val="center"/>
        <w:rPr>
          <w:rFonts w:ascii="Arial" w:eastAsia="Times New Roman" w:hAnsi="Arial" w:cs="Arial"/>
          <w:color w:val="000000"/>
          <w:sz w:val="24"/>
          <w:szCs w:val="24"/>
          <w:lang w:eastAsia="en-IE"/>
        </w:rPr>
      </w:pPr>
      <w:r w:rsidRPr="00DF1C79">
        <w:rPr>
          <w:rFonts w:ascii="Verdana" w:eastAsia="Times New Roman" w:hAnsi="Verdana" w:cs="Arial"/>
          <w:color w:val="000000"/>
          <w:sz w:val="20"/>
          <w:szCs w:val="20"/>
          <w:lang w:eastAsia="en-IE"/>
        </w:rPr>
        <w:t>Lump Sum Maintenance Order</w:t>
      </w:r>
      <w:r w:rsidRPr="00DF1C79">
        <w:rPr>
          <w:rFonts w:ascii="Arial" w:eastAsia="Times New Roman" w:hAnsi="Arial" w:cs="Arial"/>
          <w:color w:val="000000"/>
          <w:sz w:val="24"/>
          <w:szCs w:val="24"/>
          <w:lang w:eastAsia="en-IE"/>
        </w:rPr>
        <w:t xml:space="preserve"> </w:t>
      </w:r>
    </w:p>
    <w:p w:rsidR="00DF1C79" w:rsidRPr="00DF1C79" w:rsidRDefault="00DF1C79" w:rsidP="00DF1C79">
      <w:pPr>
        <w:spacing w:before="100" w:beforeAutospacing="1" w:after="100" w:afterAutospacing="1" w:line="240" w:lineRule="auto"/>
        <w:jc w:val="center"/>
        <w:rPr>
          <w:rFonts w:ascii="Arial" w:eastAsia="Times New Roman" w:hAnsi="Arial" w:cs="Arial"/>
          <w:color w:val="000000"/>
          <w:sz w:val="24"/>
          <w:szCs w:val="24"/>
          <w:lang w:eastAsia="en-IE"/>
        </w:rPr>
      </w:pPr>
      <w:r w:rsidRPr="00DF1C79">
        <w:rPr>
          <w:rFonts w:ascii="Verdana" w:eastAsia="Times New Roman" w:hAnsi="Verdana" w:cs="Arial"/>
          <w:color w:val="000000"/>
          <w:sz w:val="20"/>
          <w:szCs w:val="20"/>
          <w:lang w:eastAsia="en-IE"/>
        </w:rPr>
        <w:t>*District Court Area of</w:t>
      </w:r>
      <w:r w:rsidRPr="00DF1C79">
        <w:rPr>
          <w:rFonts w:ascii="Arial" w:eastAsia="Times New Roman" w:hAnsi="Arial" w:cs="Arial"/>
          <w:color w:val="000000"/>
          <w:sz w:val="24"/>
          <w:szCs w:val="24"/>
          <w:lang w:eastAsia="en-IE"/>
        </w:rPr>
        <w:t xml:space="preserve"> </w:t>
      </w:r>
    </w:p>
    <w:p w:rsidR="00DF1C79" w:rsidRPr="00DF1C79" w:rsidRDefault="00DF1C79" w:rsidP="00DF1C79">
      <w:pPr>
        <w:spacing w:before="100" w:beforeAutospacing="1" w:after="100" w:afterAutospacing="1" w:line="240" w:lineRule="auto"/>
        <w:jc w:val="center"/>
        <w:rPr>
          <w:rFonts w:ascii="Arial" w:eastAsia="Times New Roman" w:hAnsi="Arial" w:cs="Arial"/>
          <w:color w:val="000000"/>
          <w:sz w:val="24"/>
          <w:szCs w:val="24"/>
          <w:lang w:eastAsia="en-IE"/>
        </w:rPr>
      </w:pPr>
      <w:r w:rsidRPr="00DF1C79">
        <w:rPr>
          <w:rFonts w:ascii="Verdana" w:eastAsia="Times New Roman" w:hAnsi="Verdana" w:cs="Arial"/>
          <w:color w:val="000000"/>
          <w:sz w:val="20"/>
          <w:szCs w:val="20"/>
          <w:lang w:eastAsia="en-IE"/>
        </w:rPr>
        <w:t>*District No.</w:t>
      </w:r>
    </w:p>
    <w:p w:rsidR="00DF1C79" w:rsidRPr="00DF1C79" w:rsidRDefault="00DF1C79" w:rsidP="00DF1C79">
      <w:pPr>
        <w:spacing w:after="0" w:line="240" w:lineRule="auto"/>
        <w:rPr>
          <w:rFonts w:ascii="Arial" w:eastAsia="Times New Roman" w:hAnsi="Arial" w:cs="Arial"/>
          <w:color w:val="000000"/>
          <w:sz w:val="24"/>
          <w:szCs w:val="24"/>
          <w:lang w:eastAsia="en-IE"/>
        </w:rPr>
      </w:pPr>
      <w:r w:rsidRPr="00DF1C79">
        <w:rPr>
          <w:rFonts w:ascii="Arial" w:eastAsia="Times New Roman" w:hAnsi="Arial" w:cs="Arial"/>
          <w:color w:val="000000"/>
          <w:sz w:val="24"/>
          <w:szCs w:val="24"/>
          <w:lang w:eastAsia="en-IE"/>
        </w:rPr>
        <w:br/>
      </w:r>
      <w:r w:rsidRPr="00DF1C79">
        <w:rPr>
          <w:rFonts w:ascii="Verdana" w:eastAsia="Times New Roman" w:hAnsi="Verdana" w:cs="Arial"/>
          <w:color w:val="000000"/>
          <w:sz w:val="20"/>
          <w:szCs w:val="20"/>
          <w:lang w:eastAsia="en-IE"/>
        </w:rPr>
        <w:t>*Dublin Metropolitan District</w:t>
      </w:r>
      <w:r w:rsidRPr="00DF1C79">
        <w:rPr>
          <w:rFonts w:ascii="Arial" w:eastAsia="Times New Roman" w:hAnsi="Arial" w:cs="Arial"/>
          <w:color w:val="000000"/>
          <w:sz w:val="24"/>
          <w:szCs w:val="24"/>
          <w:lang w:eastAsia="en-IE"/>
        </w:rPr>
        <w:t xml:space="preserve"> </w:t>
      </w:r>
    </w:p>
    <w:p w:rsidR="00DF1C79" w:rsidRPr="00DF1C79" w:rsidRDefault="00DF1C79" w:rsidP="00DF1C79">
      <w:pPr>
        <w:spacing w:before="100" w:beforeAutospacing="1" w:after="100" w:afterAutospacing="1" w:line="240" w:lineRule="auto"/>
        <w:rPr>
          <w:rFonts w:ascii="Arial" w:eastAsia="Times New Roman" w:hAnsi="Arial" w:cs="Arial"/>
          <w:color w:val="000000"/>
          <w:sz w:val="24"/>
          <w:szCs w:val="24"/>
          <w:lang w:eastAsia="en-IE"/>
        </w:rPr>
      </w:pPr>
      <w:r w:rsidRPr="00DF1C79">
        <w:rPr>
          <w:rFonts w:ascii="Verdana" w:eastAsia="Times New Roman" w:hAnsi="Verdana" w:cs="Arial"/>
          <w:color w:val="000000"/>
          <w:sz w:val="20"/>
          <w:szCs w:val="20"/>
          <w:lang w:eastAsia="en-IE"/>
        </w:rPr>
        <w:t>........ Maintenance Creditor</w:t>
      </w:r>
      <w:r w:rsidRPr="00DF1C79">
        <w:rPr>
          <w:rFonts w:ascii="Arial" w:eastAsia="Times New Roman" w:hAnsi="Arial" w:cs="Arial"/>
          <w:color w:val="000000"/>
          <w:sz w:val="24"/>
          <w:szCs w:val="24"/>
          <w:lang w:eastAsia="en-IE"/>
        </w:rPr>
        <w:t xml:space="preserve"> </w:t>
      </w:r>
    </w:p>
    <w:p w:rsidR="00DF1C79" w:rsidRPr="00DF1C79" w:rsidRDefault="00DF1C79" w:rsidP="00DF1C79">
      <w:pPr>
        <w:spacing w:before="100" w:beforeAutospacing="1" w:after="100" w:afterAutospacing="1" w:line="240" w:lineRule="auto"/>
        <w:rPr>
          <w:rFonts w:ascii="Arial" w:eastAsia="Times New Roman" w:hAnsi="Arial" w:cs="Arial"/>
          <w:color w:val="000000"/>
          <w:sz w:val="24"/>
          <w:szCs w:val="24"/>
          <w:lang w:eastAsia="en-IE"/>
        </w:rPr>
      </w:pPr>
      <w:r w:rsidRPr="00DF1C79">
        <w:rPr>
          <w:rFonts w:ascii="Verdana" w:eastAsia="Times New Roman" w:hAnsi="Verdana" w:cs="Arial"/>
          <w:color w:val="000000"/>
          <w:sz w:val="20"/>
          <w:szCs w:val="20"/>
          <w:lang w:eastAsia="en-IE"/>
        </w:rPr>
        <w:t>........ Maintenance Debtor</w:t>
      </w:r>
      <w:r w:rsidRPr="00DF1C79">
        <w:rPr>
          <w:rFonts w:ascii="Arial" w:eastAsia="Times New Roman" w:hAnsi="Arial" w:cs="Arial"/>
          <w:color w:val="000000"/>
          <w:sz w:val="24"/>
          <w:szCs w:val="24"/>
          <w:lang w:eastAsia="en-IE"/>
        </w:rPr>
        <w:t xml:space="preserve"> </w:t>
      </w:r>
    </w:p>
    <w:p w:rsidR="00DF1C79" w:rsidRPr="00DF1C79" w:rsidRDefault="00DF1C79" w:rsidP="00DF1C79">
      <w:pPr>
        <w:spacing w:before="100" w:beforeAutospacing="1" w:after="100" w:afterAutospacing="1" w:line="240" w:lineRule="auto"/>
        <w:rPr>
          <w:rFonts w:ascii="Arial" w:eastAsia="Times New Roman" w:hAnsi="Arial" w:cs="Arial"/>
          <w:color w:val="000000"/>
          <w:sz w:val="24"/>
          <w:szCs w:val="24"/>
          <w:lang w:eastAsia="en-IE"/>
        </w:rPr>
      </w:pPr>
      <w:r w:rsidRPr="00DF1C79">
        <w:rPr>
          <w:rFonts w:ascii="Verdana" w:eastAsia="Times New Roman" w:hAnsi="Verdana" w:cs="Arial"/>
          <w:color w:val="000000"/>
          <w:sz w:val="20"/>
          <w:szCs w:val="20"/>
          <w:lang w:eastAsia="en-IE"/>
        </w:rPr>
        <w:t>UPON HEARING AN APPLICATION made to this Court on this date by the above-named maintenance creditor, *(residing) *(carrying on profession, business or occupation) at .........*(in the court * area and district aforesaid) for a maintenance order against the abovenamed maintenance debtor on the ground that the maintenance debtor * (residing) *(carrying on profession, business or occupation) at ....... *(in the court *area and district aforesaid) being the spouse of the said maintenance creditor, has failed to provide such maintenance as is proper in the circumstances for the said maintenance creditor *(and the dependent child(</w:t>
      </w:r>
      <w:proofErr w:type="spellStart"/>
      <w:r w:rsidRPr="00DF1C79">
        <w:rPr>
          <w:rFonts w:ascii="Verdana" w:eastAsia="Times New Roman" w:hAnsi="Verdana" w:cs="Arial"/>
          <w:color w:val="000000"/>
          <w:sz w:val="20"/>
          <w:szCs w:val="20"/>
          <w:lang w:eastAsia="en-IE"/>
        </w:rPr>
        <w:t>ren</w:t>
      </w:r>
      <w:proofErr w:type="spellEnd"/>
      <w:r w:rsidRPr="00DF1C79">
        <w:rPr>
          <w:rFonts w:ascii="Verdana" w:eastAsia="Times New Roman" w:hAnsi="Verdana" w:cs="Arial"/>
          <w:color w:val="000000"/>
          <w:sz w:val="20"/>
          <w:szCs w:val="20"/>
          <w:lang w:eastAsia="en-IE"/>
        </w:rPr>
        <w:t>) of the family),</w:t>
      </w:r>
      <w:r w:rsidRPr="00DF1C79">
        <w:rPr>
          <w:rFonts w:ascii="Arial" w:eastAsia="Times New Roman" w:hAnsi="Arial" w:cs="Arial"/>
          <w:color w:val="000000"/>
          <w:sz w:val="24"/>
          <w:szCs w:val="24"/>
          <w:lang w:eastAsia="en-IE"/>
        </w:rPr>
        <w:t xml:space="preserve"> </w:t>
      </w:r>
    </w:p>
    <w:p w:rsidR="00DF1C79" w:rsidRPr="00DF1C79" w:rsidRDefault="00DF1C79" w:rsidP="00DF1C79">
      <w:pPr>
        <w:spacing w:before="100" w:beforeAutospacing="1" w:after="100" w:afterAutospacing="1" w:line="240" w:lineRule="auto"/>
        <w:rPr>
          <w:rFonts w:ascii="Arial" w:eastAsia="Times New Roman" w:hAnsi="Arial" w:cs="Arial"/>
          <w:color w:val="000000"/>
          <w:sz w:val="24"/>
          <w:szCs w:val="24"/>
          <w:lang w:eastAsia="en-IE"/>
        </w:rPr>
      </w:pPr>
      <w:r w:rsidRPr="00DF1C79">
        <w:rPr>
          <w:rFonts w:ascii="Verdana" w:eastAsia="Times New Roman" w:hAnsi="Verdana" w:cs="Arial"/>
          <w:color w:val="000000"/>
          <w:sz w:val="20"/>
          <w:szCs w:val="20"/>
          <w:lang w:eastAsia="en-IE"/>
        </w:rPr>
        <w:t xml:space="preserve">AND THE COURT BEING SATISFIED that the summons herein, dated the ... day of </w:t>
      </w:r>
      <w:proofErr w:type="gramStart"/>
      <w:r w:rsidRPr="00DF1C79">
        <w:rPr>
          <w:rFonts w:ascii="Verdana" w:eastAsia="Times New Roman" w:hAnsi="Verdana" w:cs="Arial"/>
          <w:color w:val="000000"/>
          <w:sz w:val="20"/>
          <w:szCs w:val="20"/>
          <w:lang w:eastAsia="en-IE"/>
        </w:rPr>
        <w:t>.....</w:t>
      </w:r>
      <w:proofErr w:type="gramEnd"/>
      <w:r w:rsidRPr="00DF1C79">
        <w:rPr>
          <w:rFonts w:ascii="Verdana" w:eastAsia="Times New Roman" w:hAnsi="Verdana" w:cs="Arial"/>
          <w:color w:val="000000"/>
          <w:sz w:val="20"/>
          <w:szCs w:val="20"/>
          <w:lang w:eastAsia="en-IE"/>
        </w:rPr>
        <w:t xml:space="preserve"> 19.., was duly served upon the maintenance debtor,</w:t>
      </w:r>
      <w:r w:rsidRPr="00DF1C79">
        <w:rPr>
          <w:rFonts w:ascii="Arial" w:eastAsia="Times New Roman" w:hAnsi="Arial" w:cs="Arial"/>
          <w:color w:val="000000"/>
          <w:sz w:val="24"/>
          <w:szCs w:val="24"/>
          <w:lang w:eastAsia="en-IE"/>
        </w:rPr>
        <w:t xml:space="preserve"> </w:t>
      </w:r>
    </w:p>
    <w:p w:rsidR="00DF1C79" w:rsidRPr="00DF1C79" w:rsidRDefault="00DF1C79" w:rsidP="00DF1C79">
      <w:pPr>
        <w:spacing w:before="100" w:beforeAutospacing="1" w:after="100" w:afterAutospacing="1" w:line="240" w:lineRule="auto"/>
        <w:rPr>
          <w:rFonts w:ascii="Arial" w:eastAsia="Times New Roman" w:hAnsi="Arial" w:cs="Arial"/>
          <w:color w:val="000000"/>
          <w:sz w:val="24"/>
          <w:szCs w:val="24"/>
          <w:lang w:eastAsia="en-IE"/>
        </w:rPr>
      </w:pPr>
      <w:r w:rsidRPr="00DF1C79">
        <w:rPr>
          <w:rFonts w:ascii="Verdana" w:eastAsia="Times New Roman" w:hAnsi="Verdana" w:cs="Arial"/>
          <w:color w:val="000000"/>
          <w:sz w:val="20"/>
          <w:szCs w:val="20"/>
          <w:lang w:eastAsia="en-IE"/>
        </w:rPr>
        <w:t>AND HAVING HEARD the evidence tendered by or on behalf of the maintenance creditor *(and the maintenance debtor),</w:t>
      </w:r>
      <w:r w:rsidRPr="00DF1C79">
        <w:rPr>
          <w:rFonts w:ascii="Arial" w:eastAsia="Times New Roman" w:hAnsi="Arial" w:cs="Arial"/>
          <w:color w:val="000000"/>
          <w:sz w:val="24"/>
          <w:szCs w:val="24"/>
          <w:lang w:eastAsia="en-IE"/>
        </w:rPr>
        <w:t xml:space="preserve"> </w:t>
      </w:r>
    </w:p>
    <w:p w:rsidR="00DF1C79" w:rsidRPr="00DF1C79" w:rsidRDefault="00DF1C79" w:rsidP="00DF1C79">
      <w:pPr>
        <w:spacing w:before="100" w:beforeAutospacing="1" w:after="100" w:afterAutospacing="1" w:line="240" w:lineRule="auto"/>
        <w:rPr>
          <w:rFonts w:ascii="Arial" w:eastAsia="Times New Roman" w:hAnsi="Arial" w:cs="Arial"/>
          <w:color w:val="000000"/>
          <w:sz w:val="24"/>
          <w:szCs w:val="24"/>
          <w:lang w:eastAsia="en-IE"/>
        </w:rPr>
      </w:pPr>
      <w:r w:rsidRPr="00DF1C79">
        <w:rPr>
          <w:rFonts w:ascii="Verdana" w:eastAsia="Times New Roman" w:hAnsi="Verdana" w:cs="Arial"/>
          <w:color w:val="000000"/>
          <w:sz w:val="20"/>
          <w:szCs w:val="20"/>
          <w:lang w:eastAsia="en-IE"/>
        </w:rPr>
        <w:t xml:space="preserve">AND IT APPEARING TO THE COURT that an order providing for periodical payments referred to in paragraph (a) or (b) of section 41 of the Family Law Act, 1995 falls to be made </w:t>
      </w:r>
    </w:p>
    <w:p w:rsidR="00DF1C79" w:rsidRPr="00DF1C79" w:rsidRDefault="00DF1C79" w:rsidP="00DF1C79">
      <w:pPr>
        <w:spacing w:before="100" w:beforeAutospacing="1" w:after="100" w:afterAutospacing="1" w:line="240" w:lineRule="auto"/>
        <w:rPr>
          <w:rFonts w:ascii="Arial" w:eastAsia="Times New Roman" w:hAnsi="Arial" w:cs="Arial"/>
          <w:color w:val="000000"/>
          <w:sz w:val="24"/>
          <w:szCs w:val="24"/>
          <w:lang w:eastAsia="en-IE"/>
        </w:rPr>
      </w:pPr>
      <w:r w:rsidRPr="00DF1C79">
        <w:rPr>
          <w:rFonts w:ascii="Verdana" w:eastAsia="Times New Roman" w:hAnsi="Verdana" w:cs="Arial"/>
          <w:color w:val="000000"/>
          <w:sz w:val="20"/>
          <w:szCs w:val="20"/>
          <w:lang w:eastAsia="en-IE"/>
        </w:rPr>
        <w:t>THE COURT HEREBY ORDERS pursuant to the provisions of section 42 of the Family Law Act, 1995, that the above-named maintenance debtor pay to the above-named maintenance creditor *(a) lump sum payment(s)</w:t>
      </w:r>
      <w:r w:rsidRPr="00DF1C79">
        <w:rPr>
          <w:rFonts w:ascii="Arial" w:eastAsia="Times New Roman" w:hAnsi="Arial" w:cs="Arial"/>
          <w:color w:val="000000"/>
          <w:sz w:val="24"/>
          <w:szCs w:val="24"/>
          <w:lang w:eastAsia="en-IE"/>
        </w:rPr>
        <w:t xml:space="preserve"> </w:t>
      </w:r>
    </w:p>
    <w:p w:rsidR="00DF1C79" w:rsidRPr="00DF1C79" w:rsidRDefault="009070F0" w:rsidP="00DF1C79">
      <w:pPr>
        <w:spacing w:before="100" w:beforeAutospacing="1" w:after="100" w:afterAutospacing="1" w:line="240" w:lineRule="auto"/>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of €</w:t>
      </w:r>
      <w:r w:rsidR="00DF1C79" w:rsidRPr="00DF1C79">
        <w:rPr>
          <w:rFonts w:ascii="Verdana" w:eastAsia="Times New Roman" w:hAnsi="Verdana" w:cs="Arial"/>
          <w:color w:val="000000"/>
          <w:sz w:val="20"/>
          <w:szCs w:val="20"/>
          <w:lang w:eastAsia="en-IE"/>
        </w:rPr>
        <w:t xml:space="preserve">... to be paid in the following </w:t>
      </w:r>
      <w:proofErr w:type="gramStart"/>
      <w:r w:rsidR="00DF1C79" w:rsidRPr="00DF1C79">
        <w:rPr>
          <w:rFonts w:ascii="Verdana" w:eastAsia="Times New Roman" w:hAnsi="Verdana" w:cs="Arial"/>
          <w:color w:val="000000"/>
          <w:sz w:val="20"/>
          <w:szCs w:val="20"/>
          <w:lang w:eastAsia="en-IE"/>
        </w:rPr>
        <w:t>manner:—</w:t>
      </w:r>
      <w:proofErr w:type="gramEnd"/>
      <w:r w:rsidR="00DF1C79" w:rsidRPr="00DF1C79">
        <w:rPr>
          <w:rFonts w:ascii="Arial" w:eastAsia="Times New Roman" w:hAnsi="Arial" w:cs="Arial"/>
          <w:color w:val="000000"/>
          <w:sz w:val="24"/>
          <w:szCs w:val="24"/>
          <w:lang w:eastAsia="en-IE"/>
        </w:rPr>
        <w:t xml:space="preserve"> </w:t>
      </w:r>
    </w:p>
    <w:p w:rsidR="00DF1C79" w:rsidRPr="00DF1C79" w:rsidRDefault="00DF1C79" w:rsidP="00DF1C79">
      <w:pPr>
        <w:spacing w:before="100" w:beforeAutospacing="1" w:after="100" w:afterAutospacing="1" w:line="240" w:lineRule="auto"/>
        <w:rPr>
          <w:rFonts w:ascii="Arial" w:eastAsia="Times New Roman" w:hAnsi="Arial" w:cs="Arial"/>
          <w:color w:val="000000"/>
          <w:sz w:val="24"/>
          <w:szCs w:val="24"/>
          <w:lang w:eastAsia="en-IE"/>
        </w:rPr>
      </w:pPr>
      <w:r w:rsidRPr="00DF1C79">
        <w:rPr>
          <w:rFonts w:ascii="Verdana" w:eastAsia="Times New Roman" w:hAnsi="Verdana" w:cs="Arial"/>
          <w:color w:val="000000"/>
          <w:sz w:val="20"/>
          <w:szCs w:val="20"/>
          <w:lang w:eastAsia="en-IE"/>
        </w:rPr>
        <w:lastRenderedPageBreak/>
        <w:t>AND this order is made *in addition to *instead of an order providing for periodical payments.</w:t>
      </w:r>
      <w:r w:rsidRPr="00DF1C79">
        <w:rPr>
          <w:rFonts w:ascii="Arial" w:eastAsia="Times New Roman" w:hAnsi="Arial" w:cs="Arial"/>
          <w:color w:val="000000"/>
          <w:sz w:val="24"/>
          <w:szCs w:val="24"/>
          <w:lang w:eastAsia="en-IE"/>
        </w:rPr>
        <w:t xml:space="preserve"> </w:t>
      </w:r>
    </w:p>
    <w:p w:rsidR="00DF1C79" w:rsidRPr="00DF1C79" w:rsidRDefault="00F8028F" w:rsidP="00DF1C79">
      <w:pPr>
        <w:spacing w:before="100" w:beforeAutospacing="1" w:after="100" w:afterAutospacing="1" w:line="240" w:lineRule="auto"/>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Dated this ... day of ...... 20</w:t>
      </w:r>
      <w:r w:rsidR="00DF1C79" w:rsidRPr="00DF1C79">
        <w:rPr>
          <w:rFonts w:ascii="Verdana" w:eastAsia="Times New Roman" w:hAnsi="Verdana" w:cs="Arial"/>
          <w:color w:val="000000"/>
          <w:sz w:val="20"/>
          <w:szCs w:val="20"/>
          <w:lang w:eastAsia="en-IE"/>
        </w:rPr>
        <w:t>....</w:t>
      </w:r>
      <w:r w:rsidR="00DF1C79" w:rsidRPr="00DF1C79">
        <w:rPr>
          <w:rFonts w:ascii="Arial" w:eastAsia="Times New Roman" w:hAnsi="Arial" w:cs="Arial"/>
          <w:color w:val="000000"/>
          <w:sz w:val="24"/>
          <w:szCs w:val="24"/>
          <w:lang w:eastAsia="en-IE"/>
        </w:rPr>
        <w:t xml:space="preserve"> </w:t>
      </w:r>
    </w:p>
    <w:p w:rsidR="00DF1C79" w:rsidRPr="00DF1C79" w:rsidRDefault="00DF1C79" w:rsidP="00DF1C79">
      <w:pPr>
        <w:spacing w:before="100" w:beforeAutospacing="1" w:after="100" w:afterAutospacing="1" w:line="240" w:lineRule="auto"/>
        <w:rPr>
          <w:rFonts w:ascii="Arial" w:eastAsia="Times New Roman" w:hAnsi="Arial" w:cs="Arial"/>
          <w:color w:val="000000"/>
          <w:sz w:val="24"/>
          <w:szCs w:val="24"/>
          <w:lang w:eastAsia="en-IE"/>
        </w:rPr>
      </w:pPr>
      <w:r w:rsidRPr="00DF1C79">
        <w:rPr>
          <w:rFonts w:ascii="Verdana" w:eastAsia="Times New Roman" w:hAnsi="Verdana" w:cs="Arial"/>
          <w:color w:val="000000"/>
          <w:sz w:val="20"/>
          <w:szCs w:val="20"/>
          <w:lang w:eastAsia="en-IE"/>
        </w:rPr>
        <w:t>Signed .............</w:t>
      </w:r>
      <w:r w:rsidR="009070F0" w:rsidRPr="00DF1C79">
        <w:rPr>
          <w:rFonts w:ascii="Verdana" w:eastAsia="Times New Roman" w:hAnsi="Verdana" w:cs="Arial"/>
          <w:color w:val="000000"/>
          <w:sz w:val="20"/>
          <w:szCs w:val="20"/>
          <w:lang w:eastAsia="en-IE"/>
        </w:rPr>
        <w:t>.............</w:t>
      </w:r>
    </w:p>
    <w:p w:rsidR="00DF1C79" w:rsidRPr="00DF1C79" w:rsidRDefault="00DF1C79" w:rsidP="00DF1C79">
      <w:pPr>
        <w:spacing w:before="100" w:beforeAutospacing="1" w:after="100" w:afterAutospacing="1" w:line="240" w:lineRule="auto"/>
        <w:rPr>
          <w:rFonts w:ascii="Arial" w:eastAsia="Times New Roman" w:hAnsi="Arial" w:cs="Arial"/>
          <w:color w:val="000000"/>
          <w:sz w:val="24"/>
          <w:szCs w:val="24"/>
          <w:lang w:eastAsia="en-IE"/>
        </w:rPr>
      </w:pPr>
      <w:r w:rsidRPr="00DF1C79">
        <w:rPr>
          <w:rFonts w:ascii="Verdana" w:eastAsia="Times New Roman" w:hAnsi="Verdana" w:cs="Arial"/>
          <w:color w:val="000000"/>
          <w:sz w:val="20"/>
          <w:szCs w:val="20"/>
          <w:lang w:eastAsia="en-IE"/>
        </w:rPr>
        <w:t>Judge of the District Court</w:t>
      </w:r>
      <w:r w:rsidRPr="00DF1C79">
        <w:rPr>
          <w:rFonts w:ascii="Arial" w:eastAsia="Times New Roman" w:hAnsi="Arial" w:cs="Arial"/>
          <w:color w:val="000000"/>
          <w:sz w:val="24"/>
          <w:szCs w:val="24"/>
          <w:lang w:eastAsia="en-IE"/>
        </w:rPr>
        <w:t xml:space="preserve"> </w:t>
      </w:r>
    </w:p>
    <w:p w:rsidR="00F66375" w:rsidRDefault="00DF1C79" w:rsidP="00DF1C79">
      <w:r w:rsidRPr="00DF1C79">
        <w:rPr>
          <w:rFonts w:ascii="Verdana" w:eastAsia="Times New Roman" w:hAnsi="Verdana" w:cs="Arial"/>
          <w:color w:val="000000"/>
          <w:sz w:val="15"/>
          <w:szCs w:val="15"/>
          <w:lang w:eastAsia="en-IE"/>
        </w:rPr>
        <w:t>*</w:t>
      </w:r>
      <w:r w:rsidRPr="00DF1C79">
        <w:rPr>
          <w:rFonts w:ascii="Verdana" w:eastAsia="Times New Roman" w:hAnsi="Verdana" w:cs="Arial"/>
          <w:i/>
          <w:iCs/>
          <w:color w:val="000000"/>
          <w:sz w:val="15"/>
          <w:szCs w:val="15"/>
          <w:lang w:eastAsia="en-IE"/>
        </w:rPr>
        <w:t>Delete words inapplicable.</w:t>
      </w:r>
    </w:p>
    <w:sectPr w:rsidR="00F663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C79"/>
    <w:rsid w:val="00027EF9"/>
    <w:rsid w:val="009070F0"/>
    <w:rsid w:val="00DF1C79"/>
    <w:rsid w:val="00F66375"/>
    <w:rsid w:val="00F8028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B0AD34-B17E-4800-944E-15E9EBB7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1C79"/>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66F0F0A4</Template>
  <TotalTime>3</TotalTime>
  <Pages>2</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4</cp:revision>
  <dcterms:created xsi:type="dcterms:W3CDTF">2019-10-23T08:22:00Z</dcterms:created>
  <dcterms:modified xsi:type="dcterms:W3CDTF">2019-11-13T16:07:00Z</dcterms:modified>
</cp:coreProperties>
</file>