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8F49" w14:textId="77777777" w:rsidR="002A3CC9" w:rsidRPr="00A31A80" w:rsidRDefault="002A3CC9" w:rsidP="002A3CC9">
      <w:pPr>
        <w:spacing w:after="240"/>
        <w:rPr>
          <w:rFonts w:ascii="Arial" w:hAnsi="Arial" w:cs="Arial"/>
          <w:sz w:val="20"/>
        </w:rPr>
      </w:pPr>
      <w:r w:rsidRPr="00A31A80">
        <w:rPr>
          <w:rFonts w:ascii="Arial" w:hAnsi="Arial" w:cs="Arial"/>
          <w:iCs/>
          <w:sz w:val="20"/>
        </w:rPr>
        <w:t>Schedule C</w:t>
      </w:r>
      <w:r w:rsidRPr="00A31A80">
        <w:rPr>
          <w:rFonts w:ascii="Arial" w:hAnsi="Arial" w:cs="Arial"/>
          <w:sz w:val="20"/>
        </w:rPr>
        <w:t xml:space="preserve">, </w:t>
      </w:r>
      <w:r w:rsidRPr="00A31A80">
        <w:rPr>
          <w:rFonts w:ascii="Arial" w:hAnsi="Arial" w:cs="Arial"/>
          <w:iCs/>
          <w:sz w:val="20"/>
        </w:rPr>
        <w:t>O.54, r.15.</w:t>
      </w:r>
    </w:p>
    <w:p w14:paraId="1E6DDE68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szCs w:val="24"/>
        </w:rPr>
      </w:pPr>
      <w:r w:rsidRPr="00A31A80">
        <w:rPr>
          <w:rFonts w:ascii="Arial" w:hAnsi="Arial" w:cs="Arial"/>
          <w:b/>
          <w:bCs/>
          <w:szCs w:val="24"/>
        </w:rPr>
        <w:t>No. 54.28</w:t>
      </w:r>
    </w:p>
    <w:p w14:paraId="77F9EB0F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szCs w:val="24"/>
        </w:rPr>
      </w:pPr>
      <w:r w:rsidRPr="00A31A80">
        <w:rPr>
          <w:rFonts w:ascii="Arial" w:hAnsi="Arial" w:cs="Arial"/>
          <w:b/>
          <w:szCs w:val="24"/>
        </w:rPr>
        <w:t xml:space="preserve">*Family Law (Divorce) Act 1996 section 25 </w:t>
      </w:r>
    </w:p>
    <w:p w14:paraId="49BB8FE4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szCs w:val="24"/>
        </w:rPr>
      </w:pPr>
      <w:r w:rsidRPr="00A31A80">
        <w:rPr>
          <w:rFonts w:ascii="Arial" w:hAnsi="Arial" w:cs="Arial"/>
          <w:b/>
          <w:szCs w:val="24"/>
        </w:rPr>
        <w:t>*Civil Partnership and Certain Rights and Obligations of Cohabitants Act 2010, section 133</w:t>
      </w:r>
    </w:p>
    <w:p w14:paraId="3B8BF7F8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bCs/>
          <w:szCs w:val="24"/>
        </w:rPr>
      </w:pPr>
      <w:r w:rsidRPr="00A31A80">
        <w:rPr>
          <w:rFonts w:ascii="Arial" w:hAnsi="Arial" w:cs="Arial"/>
          <w:b/>
          <w:bCs/>
          <w:szCs w:val="24"/>
        </w:rPr>
        <w:t xml:space="preserve">Application for a stay on the operation of an order under </w:t>
      </w:r>
    </w:p>
    <w:p w14:paraId="03B4AC48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bCs/>
          <w:szCs w:val="24"/>
        </w:rPr>
      </w:pPr>
      <w:r w:rsidRPr="00A31A80">
        <w:rPr>
          <w:rFonts w:ascii="Arial" w:hAnsi="Arial" w:cs="Arial"/>
          <w:b/>
          <w:bCs/>
          <w:szCs w:val="24"/>
        </w:rPr>
        <w:t xml:space="preserve">*section 11(2) (b) of the Guardianship of Infants Act 1964 </w:t>
      </w:r>
    </w:p>
    <w:p w14:paraId="4541E8B3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bCs/>
          <w:szCs w:val="24"/>
        </w:rPr>
      </w:pPr>
      <w:r w:rsidRPr="00A31A80">
        <w:rPr>
          <w:rFonts w:ascii="Arial" w:hAnsi="Arial" w:cs="Arial"/>
          <w:b/>
          <w:bCs/>
          <w:szCs w:val="24"/>
        </w:rPr>
        <w:t>*section *5, *5a, *7 of the Family Law (Maintenance of Spouses and Children) Act 1976</w:t>
      </w:r>
    </w:p>
    <w:p w14:paraId="0C88EAC1" w14:textId="77777777" w:rsidR="002A3CC9" w:rsidRPr="00A31A80" w:rsidRDefault="002A3CC9" w:rsidP="002A3CC9">
      <w:pPr>
        <w:spacing w:after="240"/>
        <w:jc w:val="center"/>
        <w:rPr>
          <w:rFonts w:ascii="Arial" w:hAnsi="Arial" w:cs="Arial"/>
          <w:b/>
          <w:bCs/>
          <w:szCs w:val="24"/>
        </w:rPr>
      </w:pPr>
      <w:r w:rsidRPr="00A31A80">
        <w:rPr>
          <w:rFonts w:ascii="Arial" w:hAnsi="Arial" w:cs="Arial"/>
          <w:b/>
          <w:bCs/>
          <w:szCs w:val="24"/>
          <w:lang w:val="en-GB"/>
        </w:rPr>
        <w:t xml:space="preserve">section *45 *47 of the Civil Partnership and Certain Rights and Obligations of Cohabitants Act 2010 </w:t>
      </w:r>
    </w:p>
    <w:p w14:paraId="7BA2ABC7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District Court Area of</w:t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</w:r>
      <w:r w:rsidRPr="00A31A80">
        <w:rPr>
          <w:rFonts w:ascii="Arial" w:hAnsi="Arial" w:cs="Arial"/>
          <w:szCs w:val="24"/>
        </w:rPr>
        <w:tab/>
        <w:t>District No.</w:t>
      </w:r>
    </w:p>
    <w:p w14:paraId="2AA4DDF1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............................................................. Applicant</w:t>
      </w:r>
    </w:p>
    <w:p w14:paraId="11E328B7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........................................................... Respondent</w:t>
      </w:r>
    </w:p>
    <w:p w14:paraId="529DB6DE" w14:textId="77777777" w:rsidR="002A3CC9" w:rsidRPr="00A31A80" w:rsidRDefault="002A3CC9" w:rsidP="002A3CC9">
      <w:pPr>
        <w:spacing w:after="240"/>
        <w:jc w:val="both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 xml:space="preserve">TAKE NOTICE that the *applicant *respondent will apply at the sitting of the District Court at ........ on the .... day of ..... 20......, for a stay on the operation of the order made under section ..... of the ........ Act, 20..... on the ... day of ....... 20......, under the terms of </w:t>
      </w:r>
    </w:p>
    <w:p w14:paraId="077D39F2" w14:textId="77777777" w:rsidR="002A3CC9" w:rsidRPr="00A31A80" w:rsidRDefault="002A3CC9" w:rsidP="002A3CC9">
      <w:pPr>
        <w:spacing w:after="240"/>
        <w:jc w:val="both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*section 25 of the Family Law (Divorce) Act, 1996</w:t>
      </w:r>
    </w:p>
    <w:p w14:paraId="6A249D7A" w14:textId="77777777" w:rsidR="002A3CC9" w:rsidRPr="00A31A80" w:rsidRDefault="002A3CC9" w:rsidP="002A3CC9">
      <w:pPr>
        <w:spacing w:after="240"/>
        <w:jc w:val="both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*section 133 of the Civil Partnership and Certain Rights and Obligations of Cohabitants Act 2010.</w:t>
      </w:r>
    </w:p>
    <w:p w14:paraId="19BA43BD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Dated this ... day of ..... 20......</w:t>
      </w:r>
    </w:p>
    <w:p w14:paraId="19C56B26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Signed ...................</w:t>
      </w:r>
    </w:p>
    <w:p w14:paraId="45AC6134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*Solicitor for *Applicant *Respondent</w:t>
      </w:r>
    </w:p>
    <w:p w14:paraId="0119DDEA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To .............</w:t>
      </w:r>
    </w:p>
    <w:p w14:paraId="5862FB33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of ...............</w:t>
      </w:r>
    </w:p>
    <w:p w14:paraId="684BBF46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* Applicant</w:t>
      </w:r>
    </w:p>
    <w:p w14:paraId="3CF5CD60" w14:textId="77777777" w:rsidR="002A3CC9" w:rsidRPr="00A31A80" w:rsidRDefault="002A3CC9" w:rsidP="002A3CC9">
      <w:pPr>
        <w:spacing w:after="240"/>
        <w:rPr>
          <w:rFonts w:ascii="Arial" w:hAnsi="Arial" w:cs="Arial"/>
          <w:szCs w:val="24"/>
        </w:rPr>
      </w:pPr>
      <w:r w:rsidRPr="00A31A80">
        <w:rPr>
          <w:rFonts w:ascii="Arial" w:hAnsi="Arial" w:cs="Arial"/>
          <w:szCs w:val="24"/>
        </w:rPr>
        <w:t>* Respondent.</w:t>
      </w:r>
    </w:p>
    <w:p w14:paraId="3CD4B9C3" w14:textId="77777777" w:rsidR="002A3CC9" w:rsidRPr="00A31A80" w:rsidRDefault="002A3CC9" w:rsidP="002A3CC9">
      <w:pPr>
        <w:spacing w:after="240"/>
        <w:jc w:val="both"/>
        <w:rPr>
          <w:rFonts w:ascii="Arial" w:hAnsi="Arial" w:cs="Arial"/>
          <w:sz w:val="20"/>
        </w:rPr>
      </w:pPr>
      <w:r w:rsidRPr="00A31A80">
        <w:rPr>
          <w:rFonts w:ascii="Arial" w:hAnsi="Arial" w:cs="Arial"/>
          <w:sz w:val="20"/>
        </w:rPr>
        <w:t>*</w:t>
      </w:r>
      <w:r w:rsidRPr="00A31A80">
        <w:rPr>
          <w:rFonts w:ascii="Arial" w:hAnsi="Arial" w:cs="Arial"/>
          <w:i/>
          <w:iCs/>
          <w:sz w:val="20"/>
        </w:rPr>
        <w:t>Delete words inapplicable.</w:t>
      </w:r>
    </w:p>
    <w:p w14:paraId="3D03259C" w14:textId="60B3E06C" w:rsidR="00492DF5" w:rsidRPr="00A31A80" w:rsidRDefault="00492DF5" w:rsidP="002A3CC9">
      <w:pPr>
        <w:rPr>
          <w:rFonts w:ascii="Arial" w:hAnsi="Arial" w:cs="Arial"/>
        </w:rPr>
      </w:pPr>
    </w:p>
    <w:sectPr w:rsidR="00492DF5" w:rsidRPr="00A31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05AC" w14:textId="77777777" w:rsidR="00832DDD" w:rsidRDefault="00832DDD" w:rsidP="008D1ED2">
      <w:r>
        <w:separator/>
      </w:r>
    </w:p>
  </w:endnote>
  <w:endnote w:type="continuationSeparator" w:id="0">
    <w:p w14:paraId="679F15DD" w14:textId="77777777" w:rsidR="00832DDD" w:rsidRDefault="00832DDD" w:rsidP="008D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419A" w14:textId="77777777" w:rsidR="00832DDD" w:rsidRDefault="00832DDD" w:rsidP="008D1ED2">
      <w:r>
        <w:separator/>
      </w:r>
    </w:p>
  </w:footnote>
  <w:footnote w:type="continuationSeparator" w:id="0">
    <w:p w14:paraId="3C727526" w14:textId="77777777" w:rsidR="00832DDD" w:rsidRDefault="00832DDD" w:rsidP="008D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115"/>
    <w:multiLevelType w:val="hybridMultilevel"/>
    <w:tmpl w:val="013007E0"/>
    <w:lvl w:ilvl="0" w:tplc="5F52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2819"/>
    <w:multiLevelType w:val="hybridMultilevel"/>
    <w:tmpl w:val="00D2C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848880">
    <w:abstractNumId w:val="0"/>
  </w:num>
  <w:num w:numId="2" w16cid:durableId="701134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AB"/>
    <w:rsid w:val="00003D64"/>
    <w:rsid w:val="001865EF"/>
    <w:rsid w:val="002A3CC9"/>
    <w:rsid w:val="00333D85"/>
    <w:rsid w:val="003F1CAB"/>
    <w:rsid w:val="00487230"/>
    <w:rsid w:val="00492DF5"/>
    <w:rsid w:val="00505A69"/>
    <w:rsid w:val="00575301"/>
    <w:rsid w:val="007A0C4F"/>
    <w:rsid w:val="00832DDD"/>
    <w:rsid w:val="008D1ED2"/>
    <w:rsid w:val="00914DED"/>
    <w:rsid w:val="00A31A80"/>
    <w:rsid w:val="00BD2F6B"/>
    <w:rsid w:val="00C134C3"/>
    <w:rsid w:val="00C775B2"/>
    <w:rsid w:val="00E11AB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AA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CAB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CA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CA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CA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CA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CA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CA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CA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CA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CA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CA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CAB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E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D2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E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D2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2025-05-26T10:31:00Z</dcterms:created>
  <dcterms:modified xsi:type="dcterms:W3CDTF">2025-05-26T10:40:00Z</dcterms:modified>
</cp:coreProperties>
</file>